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E483A" w:rsidR="00A13F6C" w:rsidP="005E483A" w:rsidRDefault="00A323CD" w14:paraId="6E760628" w14:textId="63500044">
      <w:pPr>
        <w:pStyle w:val="Subtitle"/>
        <w:spacing w:after="0"/>
        <w:jc w:val="center"/>
        <w:rPr>
          <w:rFonts w:asciiTheme="minorHAnsi" w:hAnsiTheme="minorHAnsi" w:cstheme="minorHAnsi"/>
          <w:b/>
          <w:bCs/>
        </w:rPr>
      </w:pPr>
      <w:r w:rsidRPr="005E483A">
        <w:rPr>
          <w:rFonts w:asciiTheme="minorHAnsi" w:hAnsiTheme="minorHAnsi" w:cstheme="minorHAnsi"/>
          <w:b/>
          <w:bCs/>
        </w:rPr>
        <w:t>T</w:t>
      </w:r>
      <w:r w:rsidRPr="005E483A" w:rsidR="00A13F6C">
        <w:rPr>
          <w:rFonts w:asciiTheme="minorHAnsi" w:hAnsiTheme="minorHAnsi" w:cstheme="minorHAnsi"/>
          <w:b/>
          <w:bCs/>
        </w:rPr>
        <w:t xml:space="preserve">ransport East </w:t>
      </w:r>
      <w:r w:rsidRPr="005E483A" w:rsidR="00BF214A">
        <w:rPr>
          <w:rFonts w:asciiTheme="minorHAnsi" w:hAnsiTheme="minorHAnsi" w:cstheme="minorHAnsi"/>
          <w:b/>
          <w:bCs/>
        </w:rPr>
        <w:t>Board Meeting</w:t>
      </w:r>
    </w:p>
    <w:p w:rsidRPr="005E483A" w:rsidR="004F3330" w:rsidP="005E483A" w:rsidRDefault="00E56025" w14:paraId="621B486B" w14:textId="260FDEDF">
      <w:pPr>
        <w:pStyle w:val="Subtitle"/>
        <w:spacing w:after="0"/>
        <w:jc w:val="center"/>
        <w:rPr>
          <w:rFonts w:asciiTheme="minorHAnsi" w:hAnsiTheme="minorHAnsi" w:cstheme="minorHAnsi"/>
        </w:rPr>
      </w:pPr>
      <w:r w:rsidRPr="005E483A">
        <w:rPr>
          <w:rFonts w:asciiTheme="minorHAnsi" w:hAnsiTheme="minorHAnsi" w:cstheme="minorHAnsi"/>
        </w:rPr>
        <w:t>Teams</w:t>
      </w:r>
    </w:p>
    <w:p w:rsidRPr="005E483A" w:rsidR="7B314D1F" w:rsidP="005E483A" w:rsidRDefault="7B314D1F" w14:paraId="75F974FF" w14:textId="00EB1E95">
      <w:pPr>
        <w:pStyle w:val="Subtitle"/>
        <w:spacing w:after="0"/>
        <w:jc w:val="center"/>
        <w:rPr>
          <w:rFonts w:asciiTheme="minorHAnsi" w:hAnsiTheme="minorHAnsi" w:cstheme="minorHAnsi"/>
        </w:rPr>
      </w:pPr>
      <w:r w:rsidRPr="005E483A">
        <w:rPr>
          <w:rFonts w:asciiTheme="minorHAnsi" w:hAnsiTheme="minorHAnsi" w:cstheme="minorHAnsi"/>
        </w:rPr>
        <w:t>Thursday 18</w:t>
      </w:r>
      <w:r w:rsidRPr="005E483A">
        <w:rPr>
          <w:rFonts w:asciiTheme="minorHAnsi" w:hAnsiTheme="minorHAnsi" w:cstheme="minorHAnsi"/>
          <w:vertAlign w:val="superscript"/>
        </w:rPr>
        <w:t>th</w:t>
      </w:r>
      <w:r w:rsidRPr="005E483A">
        <w:rPr>
          <w:rFonts w:asciiTheme="minorHAnsi" w:hAnsiTheme="minorHAnsi" w:cstheme="minorHAnsi"/>
        </w:rPr>
        <w:t xml:space="preserve"> September 2025</w:t>
      </w:r>
    </w:p>
    <w:p w:rsidRPr="005E483A" w:rsidR="00A323CD" w:rsidP="005E483A" w:rsidRDefault="00A323CD" w14:paraId="2E2D8984" w14:textId="1D76BB30">
      <w:pPr>
        <w:pStyle w:val="Subtitle"/>
        <w:spacing w:after="0"/>
        <w:rPr>
          <w:rFonts w:asciiTheme="minorHAnsi" w:hAnsiTheme="minorHAnsi" w:cstheme="minorHAnsi"/>
          <w:sz w:val="22"/>
          <w:szCs w:val="22"/>
        </w:rPr>
      </w:pPr>
    </w:p>
    <w:p w:rsidRPr="005E483A" w:rsidR="00A36EFA" w:rsidP="005E483A" w:rsidRDefault="00A36EFA" w14:paraId="0169D2D8" w14:textId="41D94E80">
      <w:pPr>
        <w:rPr>
          <w:rFonts w:cstheme="minorHAnsi"/>
          <w:sz w:val="22"/>
          <w:szCs w:val="22"/>
        </w:rPr>
      </w:pPr>
      <w:r w:rsidRPr="005E483A">
        <w:rPr>
          <w:rFonts w:cstheme="minorHAnsi"/>
          <w:sz w:val="22"/>
          <w:szCs w:val="22"/>
        </w:rPr>
        <w:t>Attendees</w:t>
      </w:r>
    </w:p>
    <w:tbl>
      <w:tblPr>
        <w:tblStyle w:val="TableGrid"/>
        <w:tblW w:w="14884" w:type="dxa"/>
        <w:tblInd w:w="-147" w:type="dxa"/>
        <w:tblLook w:val="04A0" w:firstRow="1" w:lastRow="0" w:firstColumn="1" w:lastColumn="0" w:noHBand="0" w:noVBand="1"/>
      </w:tblPr>
      <w:tblGrid>
        <w:gridCol w:w="2694"/>
        <w:gridCol w:w="2410"/>
        <w:gridCol w:w="2268"/>
        <w:gridCol w:w="2976"/>
        <w:gridCol w:w="1985"/>
        <w:gridCol w:w="2551"/>
      </w:tblGrid>
      <w:tr w:rsidRPr="005E483A" w:rsidR="00FE0020" w:rsidTr="00A02A6E" w14:paraId="40A80FC4" w14:textId="717F6EDE">
        <w:trPr>
          <w:trHeight w:val="203"/>
        </w:trPr>
        <w:tc>
          <w:tcPr>
            <w:tcW w:w="5104" w:type="dxa"/>
            <w:gridSpan w:val="2"/>
          </w:tcPr>
          <w:p w:rsidRPr="005E483A" w:rsidR="00FE0020" w:rsidP="005E483A" w:rsidRDefault="00FE0020" w14:paraId="1AB473F2" w14:textId="571CAE22">
            <w:pPr>
              <w:jc w:val="left"/>
              <w:rPr>
                <w:rFonts w:asciiTheme="minorHAnsi" w:hAnsiTheme="minorHAnsi" w:cstheme="minorHAnsi"/>
                <w:b/>
                <w:bCs/>
                <w:sz w:val="22"/>
                <w:szCs w:val="22"/>
              </w:rPr>
            </w:pPr>
            <w:r w:rsidRPr="005E483A">
              <w:rPr>
                <w:rFonts w:asciiTheme="minorHAnsi" w:hAnsiTheme="minorHAnsi" w:cstheme="minorHAnsi"/>
                <w:b/>
                <w:bCs/>
                <w:sz w:val="22"/>
                <w:szCs w:val="22"/>
              </w:rPr>
              <w:t>Core Members</w:t>
            </w:r>
          </w:p>
        </w:tc>
        <w:tc>
          <w:tcPr>
            <w:tcW w:w="5244" w:type="dxa"/>
            <w:gridSpan w:val="2"/>
          </w:tcPr>
          <w:p w:rsidRPr="005E483A" w:rsidR="00FE0020" w:rsidP="005E483A" w:rsidRDefault="00FE0020" w14:paraId="41524F67" w14:textId="3CCF45BB">
            <w:pPr>
              <w:jc w:val="left"/>
              <w:rPr>
                <w:rFonts w:asciiTheme="minorHAnsi" w:hAnsiTheme="minorHAnsi" w:cstheme="minorHAnsi"/>
                <w:b/>
                <w:bCs/>
                <w:sz w:val="22"/>
                <w:szCs w:val="22"/>
              </w:rPr>
            </w:pPr>
            <w:r w:rsidRPr="005E483A">
              <w:rPr>
                <w:rFonts w:asciiTheme="minorHAnsi" w:hAnsiTheme="minorHAnsi" w:cstheme="minorHAnsi"/>
                <w:b/>
                <w:bCs/>
                <w:sz w:val="22"/>
                <w:szCs w:val="22"/>
              </w:rPr>
              <w:t>Officers</w:t>
            </w:r>
          </w:p>
        </w:tc>
        <w:tc>
          <w:tcPr>
            <w:tcW w:w="1985" w:type="dxa"/>
          </w:tcPr>
          <w:p w:rsidRPr="005E483A" w:rsidR="00FE0020" w:rsidP="005E483A" w:rsidRDefault="00FE0020" w14:paraId="63FEC27B" w14:textId="64B9B9D1">
            <w:pPr>
              <w:jc w:val="left"/>
              <w:rPr>
                <w:rFonts w:asciiTheme="minorHAnsi" w:hAnsiTheme="minorHAnsi" w:cstheme="minorHAnsi"/>
                <w:b/>
                <w:bCs/>
                <w:sz w:val="22"/>
                <w:szCs w:val="22"/>
              </w:rPr>
            </w:pPr>
            <w:r w:rsidRPr="005E483A">
              <w:rPr>
                <w:rFonts w:asciiTheme="minorHAnsi" w:hAnsiTheme="minorHAnsi" w:cstheme="minorHAnsi"/>
                <w:b/>
                <w:bCs/>
                <w:sz w:val="22"/>
                <w:szCs w:val="22"/>
              </w:rPr>
              <w:t xml:space="preserve">Observers </w:t>
            </w:r>
          </w:p>
        </w:tc>
        <w:tc>
          <w:tcPr>
            <w:tcW w:w="2551" w:type="dxa"/>
          </w:tcPr>
          <w:p w:rsidRPr="005E483A" w:rsidR="00FE0020" w:rsidP="005E483A" w:rsidRDefault="00FE0020" w14:paraId="40CD3D40" w14:textId="77777777">
            <w:pPr>
              <w:jc w:val="left"/>
              <w:rPr>
                <w:rFonts w:asciiTheme="minorHAnsi" w:hAnsiTheme="minorHAnsi" w:cstheme="minorHAnsi"/>
                <w:b/>
                <w:bCs/>
                <w:sz w:val="22"/>
                <w:szCs w:val="22"/>
              </w:rPr>
            </w:pPr>
          </w:p>
        </w:tc>
      </w:tr>
      <w:tr w:rsidRPr="005E483A" w:rsidR="00841A25" w:rsidTr="00A02A6E" w14:paraId="012FA6A1" w14:textId="01A8223E">
        <w:trPr>
          <w:trHeight w:val="228"/>
        </w:trPr>
        <w:tc>
          <w:tcPr>
            <w:tcW w:w="2694" w:type="dxa"/>
          </w:tcPr>
          <w:p w:rsidRPr="005E483A" w:rsidR="00FE0020" w:rsidP="005E483A" w:rsidRDefault="00FE0020" w14:paraId="5406F4BF" w14:textId="3A6A01F9">
            <w:pPr>
              <w:jc w:val="left"/>
              <w:rPr>
                <w:rFonts w:asciiTheme="minorHAnsi" w:hAnsiTheme="minorHAnsi" w:cstheme="minorHAnsi"/>
                <w:sz w:val="22"/>
                <w:szCs w:val="22"/>
              </w:rPr>
            </w:pPr>
            <w:r w:rsidRPr="005E483A">
              <w:rPr>
                <w:rFonts w:asciiTheme="minorHAnsi" w:hAnsiTheme="minorHAnsi" w:cstheme="minorHAnsi"/>
                <w:sz w:val="22"/>
                <w:szCs w:val="22"/>
              </w:rPr>
              <w:t>Will Quince</w:t>
            </w:r>
          </w:p>
        </w:tc>
        <w:tc>
          <w:tcPr>
            <w:tcW w:w="2410" w:type="dxa"/>
          </w:tcPr>
          <w:p w:rsidRPr="005E483A" w:rsidR="00FE0020" w:rsidP="005E483A" w:rsidRDefault="00FE0020" w14:paraId="29E8314F" w14:textId="47327752">
            <w:pPr>
              <w:jc w:val="left"/>
              <w:rPr>
                <w:rFonts w:asciiTheme="minorHAnsi" w:hAnsiTheme="minorHAnsi" w:cstheme="minorHAnsi"/>
                <w:sz w:val="22"/>
                <w:szCs w:val="22"/>
              </w:rPr>
            </w:pPr>
            <w:r w:rsidRPr="005E483A">
              <w:rPr>
                <w:rFonts w:asciiTheme="minorHAnsi" w:hAnsiTheme="minorHAnsi" w:cstheme="minorHAnsi"/>
                <w:sz w:val="22"/>
                <w:szCs w:val="22"/>
              </w:rPr>
              <w:t xml:space="preserve">Transport East Chair </w:t>
            </w:r>
          </w:p>
        </w:tc>
        <w:tc>
          <w:tcPr>
            <w:tcW w:w="2268" w:type="dxa"/>
          </w:tcPr>
          <w:p w:rsidRPr="005E483A" w:rsidR="00FE0020" w:rsidP="005E483A" w:rsidRDefault="00FE0020" w14:paraId="4BB86915" w14:textId="34E64090">
            <w:pPr>
              <w:jc w:val="left"/>
              <w:rPr>
                <w:rFonts w:asciiTheme="minorHAnsi" w:hAnsiTheme="minorHAnsi" w:cstheme="minorHAnsi"/>
                <w:sz w:val="22"/>
                <w:szCs w:val="22"/>
              </w:rPr>
            </w:pPr>
            <w:r w:rsidRPr="005E483A">
              <w:rPr>
                <w:rFonts w:asciiTheme="minorHAnsi" w:hAnsiTheme="minorHAnsi" w:cstheme="minorHAnsi"/>
                <w:sz w:val="22"/>
                <w:szCs w:val="22"/>
              </w:rPr>
              <w:t>Andrew Summers</w:t>
            </w:r>
          </w:p>
        </w:tc>
        <w:tc>
          <w:tcPr>
            <w:tcW w:w="2976" w:type="dxa"/>
          </w:tcPr>
          <w:p w:rsidRPr="005E483A" w:rsidR="00FE0020" w:rsidP="005E483A" w:rsidRDefault="00FE0020" w14:paraId="7CA42C1B" w14:textId="5FA894CE">
            <w:pPr>
              <w:jc w:val="left"/>
              <w:rPr>
                <w:rFonts w:asciiTheme="minorHAnsi" w:hAnsiTheme="minorHAnsi" w:cstheme="minorHAnsi"/>
                <w:sz w:val="22"/>
                <w:szCs w:val="22"/>
              </w:rPr>
            </w:pPr>
            <w:r w:rsidRPr="005E483A">
              <w:rPr>
                <w:rFonts w:asciiTheme="minorHAnsi" w:hAnsiTheme="minorHAnsi" w:cstheme="minorHAnsi"/>
                <w:sz w:val="22"/>
                <w:szCs w:val="22"/>
              </w:rPr>
              <w:t xml:space="preserve">Chief Executive of Transport East </w:t>
            </w:r>
          </w:p>
        </w:tc>
        <w:tc>
          <w:tcPr>
            <w:tcW w:w="1985" w:type="dxa"/>
          </w:tcPr>
          <w:p w:rsidRPr="005E483A" w:rsidR="00FE0020" w:rsidP="005E483A" w:rsidRDefault="0049224D" w14:paraId="27166D25" w14:textId="7EC73A1C">
            <w:pPr>
              <w:jc w:val="left"/>
              <w:rPr>
                <w:rFonts w:asciiTheme="minorHAnsi" w:hAnsiTheme="minorHAnsi" w:cstheme="minorHAnsi"/>
                <w:sz w:val="22"/>
                <w:szCs w:val="22"/>
              </w:rPr>
            </w:pPr>
            <w:r w:rsidRPr="005E483A">
              <w:rPr>
                <w:rFonts w:asciiTheme="minorHAnsi" w:hAnsiTheme="minorHAnsi" w:cstheme="minorHAnsi"/>
                <w:sz w:val="22"/>
                <w:szCs w:val="22"/>
              </w:rPr>
              <w:t>Dan Taylor</w:t>
            </w:r>
          </w:p>
        </w:tc>
        <w:tc>
          <w:tcPr>
            <w:tcW w:w="2551" w:type="dxa"/>
          </w:tcPr>
          <w:p w:rsidRPr="005E483A" w:rsidR="00FE0020" w:rsidP="005E483A" w:rsidRDefault="0049224D" w14:paraId="2A364CB0" w14:textId="12CB01DB">
            <w:pPr>
              <w:jc w:val="left"/>
              <w:rPr>
                <w:rFonts w:asciiTheme="minorHAnsi" w:hAnsiTheme="minorHAnsi" w:cstheme="minorHAnsi"/>
                <w:sz w:val="22"/>
                <w:szCs w:val="22"/>
              </w:rPr>
            </w:pPr>
            <w:r w:rsidRPr="005E483A">
              <w:rPr>
                <w:rFonts w:asciiTheme="minorHAnsi" w:hAnsiTheme="minorHAnsi" w:cstheme="minorHAnsi"/>
                <w:sz w:val="22"/>
                <w:szCs w:val="22"/>
              </w:rPr>
              <w:t xml:space="preserve">DfT </w:t>
            </w:r>
          </w:p>
        </w:tc>
      </w:tr>
      <w:tr w:rsidRPr="005E483A" w:rsidR="00F40F6A" w:rsidTr="00A02A6E" w14:paraId="6E9A0057" w14:textId="77777777">
        <w:trPr>
          <w:trHeight w:val="228"/>
        </w:trPr>
        <w:tc>
          <w:tcPr>
            <w:tcW w:w="2694" w:type="dxa"/>
          </w:tcPr>
          <w:p w:rsidRPr="005E483A" w:rsidR="00F40F6A" w:rsidP="005E483A" w:rsidRDefault="00F40F6A" w14:paraId="027C5DC3" w14:textId="60D41593">
            <w:pPr>
              <w:jc w:val="left"/>
              <w:rPr>
                <w:rFonts w:asciiTheme="minorHAnsi" w:hAnsiTheme="minorHAnsi" w:cstheme="minorHAnsi"/>
                <w:sz w:val="22"/>
                <w:szCs w:val="22"/>
              </w:rPr>
            </w:pPr>
            <w:r w:rsidRPr="005E483A">
              <w:rPr>
                <w:rFonts w:asciiTheme="minorHAnsi" w:hAnsiTheme="minorHAnsi" w:cstheme="minorHAnsi"/>
                <w:sz w:val="22"/>
                <w:szCs w:val="22"/>
              </w:rPr>
              <w:t>Cllr Daniel Cowen</w:t>
            </w:r>
          </w:p>
        </w:tc>
        <w:tc>
          <w:tcPr>
            <w:tcW w:w="2410" w:type="dxa"/>
          </w:tcPr>
          <w:p w:rsidRPr="005E483A" w:rsidR="00F40F6A" w:rsidP="005E483A" w:rsidRDefault="00F40F6A" w14:paraId="7825A62D" w14:textId="656514D7">
            <w:pPr>
              <w:jc w:val="left"/>
              <w:rPr>
                <w:rFonts w:asciiTheme="minorHAnsi" w:hAnsiTheme="minorHAnsi" w:cstheme="minorHAnsi"/>
                <w:sz w:val="22"/>
                <w:szCs w:val="22"/>
              </w:rPr>
            </w:pPr>
            <w:r w:rsidRPr="005E483A">
              <w:rPr>
                <w:rFonts w:asciiTheme="minorHAnsi" w:hAnsiTheme="minorHAnsi" w:cstheme="minorHAnsi"/>
                <w:sz w:val="22"/>
                <w:szCs w:val="22"/>
              </w:rPr>
              <w:t xml:space="preserve">Southend City Council </w:t>
            </w:r>
          </w:p>
        </w:tc>
        <w:tc>
          <w:tcPr>
            <w:tcW w:w="2268" w:type="dxa"/>
          </w:tcPr>
          <w:p w:rsidRPr="005E483A" w:rsidR="00F40F6A" w:rsidP="005E483A" w:rsidRDefault="00F40F6A" w14:paraId="57651039" w14:textId="4269A76A">
            <w:pPr>
              <w:jc w:val="left"/>
              <w:rPr>
                <w:rFonts w:asciiTheme="minorHAnsi" w:hAnsiTheme="minorHAnsi" w:cstheme="minorHAnsi"/>
                <w:sz w:val="22"/>
                <w:szCs w:val="22"/>
              </w:rPr>
            </w:pPr>
            <w:r w:rsidRPr="005E483A">
              <w:rPr>
                <w:rFonts w:asciiTheme="minorHAnsi" w:hAnsiTheme="minorHAnsi" w:cstheme="minorHAnsi"/>
                <w:sz w:val="22"/>
                <w:szCs w:val="22"/>
              </w:rPr>
              <w:t xml:space="preserve">Suzanne Buck </w:t>
            </w:r>
          </w:p>
        </w:tc>
        <w:tc>
          <w:tcPr>
            <w:tcW w:w="2976" w:type="dxa"/>
          </w:tcPr>
          <w:p w:rsidRPr="005E483A" w:rsidR="00F40F6A" w:rsidP="005E483A" w:rsidRDefault="00F40F6A" w14:paraId="5B2C3FA2" w14:textId="6A485D61">
            <w:pPr>
              <w:jc w:val="left"/>
              <w:rPr>
                <w:rFonts w:asciiTheme="minorHAnsi" w:hAnsiTheme="minorHAnsi" w:cstheme="minorHAnsi"/>
                <w:sz w:val="22"/>
                <w:szCs w:val="22"/>
              </w:rPr>
            </w:pPr>
            <w:r w:rsidRPr="005E483A">
              <w:rPr>
                <w:rFonts w:asciiTheme="minorHAnsi" w:hAnsiTheme="minorHAnsi" w:cstheme="minorHAnsi"/>
                <w:sz w:val="22"/>
                <w:szCs w:val="22"/>
              </w:rPr>
              <w:t xml:space="preserve">Transport East </w:t>
            </w:r>
          </w:p>
        </w:tc>
        <w:tc>
          <w:tcPr>
            <w:tcW w:w="1985" w:type="dxa"/>
          </w:tcPr>
          <w:p w:rsidRPr="005E483A" w:rsidR="00F40F6A" w:rsidP="005E483A" w:rsidRDefault="00F40F6A" w14:paraId="4B921D64" w14:textId="797EB5B9">
            <w:pPr>
              <w:jc w:val="left"/>
              <w:rPr>
                <w:rFonts w:asciiTheme="minorHAnsi" w:hAnsiTheme="minorHAnsi" w:cstheme="minorHAnsi"/>
                <w:sz w:val="22"/>
                <w:szCs w:val="22"/>
              </w:rPr>
            </w:pPr>
            <w:r w:rsidRPr="005E483A">
              <w:rPr>
                <w:rFonts w:asciiTheme="minorHAnsi" w:hAnsiTheme="minorHAnsi" w:cstheme="minorHAnsi"/>
                <w:sz w:val="22"/>
                <w:szCs w:val="22"/>
              </w:rPr>
              <w:t xml:space="preserve">Richard Walker </w:t>
            </w:r>
          </w:p>
        </w:tc>
        <w:tc>
          <w:tcPr>
            <w:tcW w:w="2551" w:type="dxa"/>
          </w:tcPr>
          <w:p w:rsidRPr="005E483A" w:rsidR="00F40F6A" w:rsidP="005E483A" w:rsidRDefault="00F40F6A" w14:paraId="3F7E629D" w14:textId="3A02FB9E">
            <w:pPr>
              <w:jc w:val="left"/>
              <w:rPr>
                <w:rFonts w:asciiTheme="minorHAnsi" w:hAnsiTheme="minorHAnsi" w:cstheme="minorHAnsi"/>
                <w:sz w:val="22"/>
                <w:szCs w:val="22"/>
              </w:rPr>
            </w:pPr>
            <w:r w:rsidRPr="005E483A">
              <w:rPr>
                <w:rFonts w:asciiTheme="minorHAnsi" w:hAnsiTheme="minorHAnsi" w:cstheme="minorHAnsi"/>
                <w:sz w:val="22"/>
                <w:szCs w:val="22"/>
              </w:rPr>
              <w:t>DfT</w:t>
            </w:r>
          </w:p>
        </w:tc>
      </w:tr>
      <w:tr w:rsidRPr="005E483A" w:rsidR="00F40F6A" w:rsidTr="00A02A6E" w14:paraId="74EF770C" w14:textId="77777777">
        <w:trPr>
          <w:trHeight w:val="228"/>
        </w:trPr>
        <w:tc>
          <w:tcPr>
            <w:tcW w:w="2694" w:type="dxa"/>
          </w:tcPr>
          <w:p w:rsidRPr="005E483A" w:rsidR="00F40F6A" w:rsidP="005E483A" w:rsidRDefault="00F40F6A" w14:paraId="5CD21BF2" w14:textId="6892288C">
            <w:pPr>
              <w:jc w:val="left"/>
              <w:rPr>
                <w:rFonts w:asciiTheme="minorHAnsi" w:hAnsiTheme="minorHAnsi" w:cstheme="minorHAnsi"/>
                <w:sz w:val="22"/>
                <w:szCs w:val="22"/>
              </w:rPr>
            </w:pPr>
            <w:r w:rsidRPr="005E483A">
              <w:rPr>
                <w:rFonts w:asciiTheme="minorHAnsi" w:hAnsiTheme="minorHAnsi" w:cstheme="minorHAnsi"/>
                <w:sz w:val="22"/>
                <w:szCs w:val="22"/>
              </w:rPr>
              <w:t>Cllr Chris Chambers</w:t>
            </w:r>
          </w:p>
        </w:tc>
        <w:tc>
          <w:tcPr>
            <w:tcW w:w="2410" w:type="dxa"/>
          </w:tcPr>
          <w:p w:rsidRPr="005E483A" w:rsidR="00F40F6A" w:rsidP="005E483A" w:rsidRDefault="00F40F6A" w14:paraId="0386EA0F" w14:textId="4A2A6B02">
            <w:pPr>
              <w:jc w:val="left"/>
              <w:rPr>
                <w:rFonts w:asciiTheme="minorHAnsi" w:hAnsiTheme="minorHAnsi" w:cstheme="minorHAnsi"/>
                <w:sz w:val="22"/>
                <w:szCs w:val="22"/>
              </w:rPr>
            </w:pPr>
            <w:r w:rsidRPr="005E483A">
              <w:rPr>
                <w:rFonts w:asciiTheme="minorHAnsi" w:hAnsiTheme="minorHAnsi" w:cstheme="minorHAnsi"/>
                <w:sz w:val="22"/>
                <w:szCs w:val="22"/>
              </w:rPr>
              <w:t xml:space="preserve">Suffolk County Council </w:t>
            </w:r>
          </w:p>
        </w:tc>
        <w:tc>
          <w:tcPr>
            <w:tcW w:w="2268" w:type="dxa"/>
          </w:tcPr>
          <w:p w:rsidRPr="005E483A" w:rsidR="00F40F6A" w:rsidP="005E483A" w:rsidRDefault="00F40F6A" w14:paraId="69CDFE70" w14:textId="75334434">
            <w:pPr>
              <w:jc w:val="left"/>
              <w:rPr>
                <w:rFonts w:asciiTheme="minorHAnsi" w:hAnsiTheme="minorHAnsi" w:cstheme="minorHAnsi"/>
                <w:sz w:val="22"/>
                <w:szCs w:val="22"/>
              </w:rPr>
            </w:pPr>
            <w:r w:rsidRPr="005E483A">
              <w:rPr>
                <w:rFonts w:asciiTheme="minorHAnsi" w:hAnsiTheme="minorHAnsi" w:cstheme="minorHAnsi"/>
                <w:sz w:val="22"/>
                <w:szCs w:val="22"/>
              </w:rPr>
              <w:t>Esme Yuill</w:t>
            </w:r>
          </w:p>
        </w:tc>
        <w:tc>
          <w:tcPr>
            <w:tcW w:w="2976" w:type="dxa"/>
          </w:tcPr>
          <w:p w:rsidRPr="005E483A" w:rsidR="00F40F6A" w:rsidP="005E483A" w:rsidRDefault="00F40F6A" w14:paraId="1EA70959" w14:textId="4ACC634B">
            <w:pPr>
              <w:jc w:val="left"/>
              <w:rPr>
                <w:rFonts w:asciiTheme="minorHAnsi" w:hAnsiTheme="minorHAnsi" w:cstheme="minorHAnsi"/>
                <w:sz w:val="22"/>
                <w:szCs w:val="22"/>
              </w:rPr>
            </w:pPr>
            <w:r w:rsidRPr="005E483A">
              <w:rPr>
                <w:rFonts w:asciiTheme="minorHAnsi" w:hAnsiTheme="minorHAnsi" w:cstheme="minorHAnsi"/>
                <w:sz w:val="22"/>
                <w:szCs w:val="22"/>
              </w:rPr>
              <w:t xml:space="preserve">Transport East </w:t>
            </w:r>
          </w:p>
        </w:tc>
        <w:tc>
          <w:tcPr>
            <w:tcW w:w="1985" w:type="dxa"/>
          </w:tcPr>
          <w:p w:rsidRPr="005E483A" w:rsidR="00F40F6A" w:rsidP="005E483A" w:rsidRDefault="00F40F6A" w14:paraId="091E5C13" w14:textId="04D02B8C">
            <w:pPr>
              <w:jc w:val="left"/>
              <w:rPr>
                <w:rFonts w:asciiTheme="minorHAnsi" w:hAnsiTheme="minorHAnsi" w:cstheme="minorHAnsi"/>
                <w:sz w:val="22"/>
                <w:szCs w:val="22"/>
              </w:rPr>
            </w:pPr>
            <w:r w:rsidRPr="005E483A">
              <w:rPr>
                <w:rFonts w:asciiTheme="minorHAnsi" w:hAnsiTheme="minorHAnsi" w:cstheme="minorHAnsi"/>
                <w:sz w:val="22"/>
                <w:szCs w:val="22"/>
              </w:rPr>
              <w:t>Katherine Wilkinson</w:t>
            </w:r>
          </w:p>
        </w:tc>
        <w:tc>
          <w:tcPr>
            <w:tcW w:w="2551" w:type="dxa"/>
          </w:tcPr>
          <w:p w:rsidRPr="005E483A" w:rsidR="00F40F6A" w:rsidP="005E483A" w:rsidRDefault="00F40F6A" w14:paraId="6CBEF5FA" w14:textId="1A31CA2B">
            <w:pPr>
              <w:jc w:val="left"/>
              <w:rPr>
                <w:rFonts w:asciiTheme="minorHAnsi" w:hAnsiTheme="minorHAnsi" w:cstheme="minorHAnsi"/>
                <w:sz w:val="22"/>
                <w:szCs w:val="22"/>
              </w:rPr>
            </w:pPr>
            <w:r w:rsidRPr="005E483A">
              <w:rPr>
                <w:rFonts w:asciiTheme="minorHAnsi" w:hAnsiTheme="minorHAnsi" w:cstheme="minorHAnsi"/>
                <w:sz w:val="22"/>
                <w:szCs w:val="22"/>
              </w:rPr>
              <w:t xml:space="preserve">Active Travel England </w:t>
            </w:r>
          </w:p>
        </w:tc>
      </w:tr>
      <w:tr w:rsidRPr="005E483A" w:rsidR="00F40F6A" w:rsidTr="00A02A6E" w14:paraId="104D4184" w14:textId="77777777">
        <w:trPr>
          <w:trHeight w:val="228"/>
        </w:trPr>
        <w:tc>
          <w:tcPr>
            <w:tcW w:w="2694" w:type="dxa"/>
          </w:tcPr>
          <w:p w:rsidRPr="005E483A" w:rsidR="00F40F6A" w:rsidP="005E483A" w:rsidRDefault="00F40F6A" w14:paraId="08A4342A" w14:textId="7AAE3538">
            <w:pPr>
              <w:jc w:val="left"/>
              <w:rPr>
                <w:rFonts w:asciiTheme="minorHAnsi" w:hAnsiTheme="minorHAnsi" w:cstheme="minorHAnsi"/>
                <w:sz w:val="22"/>
                <w:szCs w:val="22"/>
              </w:rPr>
            </w:pPr>
            <w:r w:rsidRPr="005E483A">
              <w:rPr>
                <w:rFonts w:asciiTheme="minorHAnsi" w:hAnsiTheme="minorHAnsi" w:cstheme="minorHAnsi"/>
                <w:sz w:val="22"/>
                <w:szCs w:val="22"/>
              </w:rPr>
              <w:t>Cllr Cliff Waterman</w:t>
            </w:r>
          </w:p>
        </w:tc>
        <w:tc>
          <w:tcPr>
            <w:tcW w:w="2410" w:type="dxa"/>
          </w:tcPr>
          <w:p w:rsidRPr="005E483A" w:rsidR="00F40F6A" w:rsidP="005E483A" w:rsidRDefault="00F40F6A" w14:paraId="1E71DFF7" w14:textId="083CAD0B">
            <w:pPr>
              <w:jc w:val="left"/>
              <w:rPr>
                <w:rFonts w:asciiTheme="minorHAnsi" w:hAnsiTheme="minorHAnsi" w:cstheme="minorHAnsi"/>
                <w:sz w:val="22"/>
                <w:szCs w:val="22"/>
              </w:rPr>
            </w:pPr>
            <w:r w:rsidRPr="005E483A">
              <w:rPr>
                <w:rFonts w:asciiTheme="minorHAnsi" w:hAnsiTheme="minorHAnsi" w:cstheme="minorHAnsi"/>
                <w:sz w:val="22"/>
                <w:szCs w:val="22"/>
              </w:rPr>
              <w:t xml:space="preserve">Suffolk District Rep </w:t>
            </w:r>
          </w:p>
        </w:tc>
        <w:tc>
          <w:tcPr>
            <w:tcW w:w="2268" w:type="dxa"/>
          </w:tcPr>
          <w:p w:rsidRPr="005E483A" w:rsidR="00F40F6A" w:rsidP="005E483A" w:rsidRDefault="00F40F6A" w14:paraId="11A9BCC2" w14:textId="1E0A1D5F">
            <w:pPr>
              <w:jc w:val="left"/>
              <w:rPr>
                <w:rFonts w:asciiTheme="minorHAnsi" w:hAnsiTheme="minorHAnsi" w:cstheme="minorHAnsi"/>
                <w:sz w:val="22"/>
                <w:szCs w:val="22"/>
              </w:rPr>
            </w:pPr>
            <w:r w:rsidRPr="005E483A">
              <w:rPr>
                <w:rFonts w:asciiTheme="minorHAnsi" w:hAnsiTheme="minorHAnsi" w:cstheme="minorHAnsi"/>
                <w:sz w:val="22"/>
                <w:szCs w:val="22"/>
              </w:rPr>
              <w:t>Alastair Southgate</w:t>
            </w:r>
          </w:p>
        </w:tc>
        <w:tc>
          <w:tcPr>
            <w:tcW w:w="2976" w:type="dxa"/>
          </w:tcPr>
          <w:p w:rsidRPr="005E483A" w:rsidR="00F40F6A" w:rsidP="005E483A" w:rsidRDefault="00F40F6A" w14:paraId="37BB1088" w14:textId="05159949">
            <w:pPr>
              <w:jc w:val="left"/>
              <w:rPr>
                <w:rFonts w:asciiTheme="minorHAnsi" w:hAnsiTheme="minorHAnsi" w:cstheme="minorHAnsi"/>
                <w:sz w:val="22"/>
                <w:szCs w:val="22"/>
              </w:rPr>
            </w:pPr>
            <w:r w:rsidRPr="005E483A">
              <w:rPr>
                <w:rFonts w:asciiTheme="minorHAnsi" w:hAnsiTheme="minorHAnsi" w:cstheme="minorHAnsi"/>
                <w:sz w:val="22"/>
                <w:szCs w:val="22"/>
              </w:rPr>
              <w:t xml:space="preserve">Transport East  </w:t>
            </w:r>
          </w:p>
        </w:tc>
        <w:tc>
          <w:tcPr>
            <w:tcW w:w="1985" w:type="dxa"/>
          </w:tcPr>
          <w:p w:rsidRPr="005E483A" w:rsidR="00F40F6A" w:rsidP="005E483A" w:rsidRDefault="00F40F6A" w14:paraId="1E75F1C6" w14:textId="1127A707">
            <w:pPr>
              <w:jc w:val="left"/>
              <w:rPr>
                <w:rFonts w:asciiTheme="minorHAnsi" w:hAnsiTheme="minorHAnsi" w:cstheme="minorHAnsi"/>
                <w:sz w:val="22"/>
                <w:szCs w:val="22"/>
              </w:rPr>
            </w:pPr>
            <w:r w:rsidRPr="005E483A">
              <w:rPr>
                <w:rFonts w:asciiTheme="minorHAnsi" w:hAnsiTheme="minorHAnsi" w:cstheme="minorHAnsi"/>
                <w:sz w:val="22"/>
                <w:szCs w:val="22"/>
              </w:rPr>
              <w:t xml:space="preserve">Charlie Hamilton </w:t>
            </w:r>
          </w:p>
        </w:tc>
        <w:tc>
          <w:tcPr>
            <w:tcW w:w="2551" w:type="dxa"/>
          </w:tcPr>
          <w:p w:rsidRPr="005E483A" w:rsidR="00F40F6A" w:rsidP="005E483A" w:rsidRDefault="00F40F6A" w14:paraId="2DC8ED88" w14:textId="528B6628">
            <w:pPr>
              <w:jc w:val="left"/>
              <w:rPr>
                <w:rFonts w:asciiTheme="minorHAnsi" w:hAnsiTheme="minorHAnsi" w:cstheme="minorHAnsi"/>
                <w:sz w:val="22"/>
                <w:szCs w:val="22"/>
              </w:rPr>
            </w:pPr>
            <w:r w:rsidRPr="005E483A">
              <w:rPr>
                <w:rFonts w:asciiTheme="minorHAnsi" w:hAnsiTheme="minorHAnsi" w:cstheme="minorHAnsi"/>
                <w:sz w:val="22"/>
                <w:szCs w:val="22"/>
              </w:rPr>
              <w:t>Grant Thornton</w:t>
            </w:r>
          </w:p>
        </w:tc>
      </w:tr>
      <w:tr w:rsidRPr="005E483A" w:rsidR="00F40F6A" w:rsidTr="00A02A6E" w14:paraId="49B4409A" w14:textId="77777777">
        <w:trPr>
          <w:trHeight w:val="228"/>
        </w:trPr>
        <w:tc>
          <w:tcPr>
            <w:tcW w:w="2694" w:type="dxa"/>
          </w:tcPr>
          <w:p w:rsidRPr="005E483A" w:rsidR="00F40F6A" w:rsidP="005E483A" w:rsidRDefault="00F40F6A" w14:paraId="04FF1062" w14:textId="1AC730AD">
            <w:pPr>
              <w:jc w:val="left"/>
              <w:rPr>
                <w:rFonts w:asciiTheme="minorHAnsi" w:hAnsiTheme="minorHAnsi" w:cstheme="minorHAnsi"/>
                <w:sz w:val="22"/>
                <w:szCs w:val="22"/>
              </w:rPr>
            </w:pPr>
            <w:r w:rsidRPr="005E483A">
              <w:rPr>
                <w:rFonts w:asciiTheme="minorHAnsi" w:hAnsiTheme="minorHAnsi" w:cstheme="minorHAnsi"/>
                <w:sz w:val="22"/>
                <w:szCs w:val="22"/>
              </w:rPr>
              <w:t>Cllr John Toye</w:t>
            </w:r>
          </w:p>
        </w:tc>
        <w:tc>
          <w:tcPr>
            <w:tcW w:w="2410" w:type="dxa"/>
          </w:tcPr>
          <w:p w:rsidRPr="005E483A" w:rsidR="00F40F6A" w:rsidP="005E483A" w:rsidRDefault="00F40F6A" w14:paraId="48242165" w14:textId="66A320BB">
            <w:pPr>
              <w:jc w:val="left"/>
              <w:rPr>
                <w:rFonts w:asciiTheme="minorHAnsi" w:hAnsiTheme="minorHAnsi" w:cstheme="minorHAnsi"/>
                <w:sz w:val="22"/>
                <w:szCs w:val="22"/>
              </w:rPr>
            </w:pPr>
            <w:r w:rsidRPr="005E483A">
              <w:rPr>
                <w:rFonts w:asciiTheme="minorHAnsi" w:hAnsiTheme="minorHAnsi" w:cstheme="minorHAnsi"/>
                <w:sz w:val="22"/>
                <w:szCs w:val="22"/>
              </w:rPr>
              <w:t xml:space="preserve">Norfolk District Rep </w:t>
            </w:r>
          </w:p>
        </w:tc>
        <w:tc>
          <w:tcPr>
            <w:tcW w:w="2268" w:type="dxa"/>
          </w:tcPr>
          <w:p w:rsidRPr="005E483A" w:rsidR="00F40F6A" w:rsidP="005E483A" w:rsidRDefault="00F40F6A" w14:paraId="2D21F676" w14:textId="28A63BD8">
            <w:pPr>
              <w:jc w:val="left"/>
              <w:rPr>
                <w:rFonts w:asciiTheme="minorHAnsi" w:hAnsiTheme="minorHAnsi" w:cstheme="minorHAnsi"/>
                <w:sz w:val="22"/>
                <w:szCs w:val="22"/>
              </w:rPr>
            </w:pPr>
            <w:r w:rsidRPr="005E483A">
              <w:rPr>
                <w:rFonts w:asciiTheme="minorHAnsi" w:hAnsiTheme="minorHAnsi" w:cstheme="minorHAnsi"/>
                <w:sz w:val="22"/>
                <w:szCs w:val="22"/>
              </w:rPr>
              <w:t>David Cumming</w:t>
            </w:r>
          </w:p>
        </w:tc>
        <w:tc>
          <w:tcPr>
            <w:tcW w:w="2976" w:type="dxa"/>
          </w:tcPr>
          <w:p w:rsidRPr="005E483A" w:rsidR="00F40F6A" w:rsidP="005E483A" w:rsidRDefault="00F40F6A" w14:paraId="0AF8CD62" w14:textId="0C529B66">
            <w:pPr>
              <w:jc w:val="left"/>
              <w:rPr>
                <w:rFonts w:asciiTheme="minorHAnsi" w:hAnsiTheme="minorHAnsi" w:cstheme="minorHAnsi"/>
                <w:sz w:val="22"/>
                <w:szCs w:val="22"/>
              </w:rPr>
            </w:pPr>
            <w:r w:rsidRPr="005E483A">
              <w:rPr>
                <w:rFonts w:asciiTheme="minorHAnsi" w:hAnsiTheme="minorHAnsi" w:cstheme="minorHAnsi"/>
                <w:sz w:val="22"/>
                <w:szCs w:val="22"/>
              </w:rPr>
              <w:t xml:space="preserve">Norfolk County Council </w:t>
            </w:r>
          </w:p>
        </w:tc>
        <w:tc>
          <w:tcPr>
            <w:tcW w:w="1985" w:type="dxa"/>
          </w:tcPr>
          <w:p w:rsidRPr="005E483A" w:rsidR="00F40F6A" w:rsidP="005E483A" w:rsidRDefault="00DB4FC7" w14:paraId="05EBEB24" w14:textId="4EF99DBB">
            <w:pPr>
              <w:jc w:val="left"/>
              <w:rPr>
                <w:rFonts w:asciiTheme="minorHAnsi" w:hAnsiTheme="minorHAnsi" w:cstheme="minorHAnsi"/>
                <w:sz w:val="22"/>
                <w:szCs w:val="22"/>
              </w:rPr>
            </w:pPr>
            <w:r w:rsidRPr="005E483A">
              <w:rPr>
                <w:rFonts w:asciiTheme="minorHAnsi" w:hAnsiTheme="minorHAnsi" w:cstheme="minorHAnsi"/>
                <w:sz w:val="22"/>
                <w:szCs w:val="22"/>
              </w:rPr>
              <w:t>Cllr Robin Wyatt</w:t>
            </w:r>
          </w:p>
        </w:tc>
        <w:tc>
          <w:tcPr>
            <w:tcW w:w="2551" w:type="dxa"/>
          </w:tcPr>
          <w:p w:rsidRPr="005E483A" w:rsidR="00F40F6A" w:rsidP="005E483A" w:rsidRDefault="00DB4FC7" w14:paraId="46A882F1" w14:textId="130A3E45">
            <w:pPr>
              <w:jc w:val="left"/>
              <w:rPr>
                <w:rFonts w:asciiTheme="minorHAnsi" w:hAnsiTheme="minorHAnsi" w:cstheme="minorHAnsi"/>
                <w:sz w:val="22"/>
                <w:szCs w:val="22"/>
              </w:rPr>
            </w:pPr>
            <w:r w:rsidRPr="005E483A">
              <w:rPr>
                <w:rFonts w:asciiTheme="minorHAnsi" w:hAnsiTheme="minorHAnsi" w:cstheme="minorHAnsi"/>
                <w:sz w:val="22"/>
                <w:szCs w:val="22"/>
              </w:rPr>
              <w:t xml:space="preserve">Cambridgeshire </w:t>
            </w:r>
          </w:p>
        </w:tc>
      </w:tr>
      <w:tr w:rsidRPr="005E483A" w:rsidR="00F40F6A" w:rsidTr="00A02A6E" w14:paraId="47FB7183" w14:textId="35B2E122">
        <w:trPr>
          <w:trHeight w:val="228"/>
        </w:trPr>
        <w:tc>
          <w:tcPr>
            <w:tcW w:w="2694" w:type="dxa"/>
          </w:tcPr>
          <w:p w:rsidRPr="005E483A" w:rsidR="00F40F6A" w:rsidP="005E483A" w:rsidRDefault="00F40F6A" w14:paraId="6D6BA118" w14:textId="6DE2DBEA">
            <w:pPr>
              <w:jc w:val="left"/>
              <w:rPr>
                <w:rFonts w:asciiTheme="minorHAnsi" w:hAnsiTheme="minorHAnsi" w:cstheme="minorHAnsi"/>
                <w:sz w:val="22"/>
                <w:szCs w:val="22"/>
              </w:rPr>
            </w:pPr>
          </w:p>
        </w:tc>
        <w:tc>
          <w:tcPr>
            <w:tcW w:w="2410" w:type="dxa"/>
          </w:tcPr>
          <w:p w:rsidRPr="005E483A" w:rsidR="00F40F6A" w:rsidP="005E483A" w:rsidRDefault="00F40F6A" w14:paraId="550FFE78" w14:textId="04EC075B">
            <w:pPr>
              <w:jc w:val="left"/>
              <w:rPr>
                <w:rFonts w:asciiTheme="minorHAnsi" w:hAnsiTheme="minorHAnsi" w:cstheme="minorHAnsi"/>
                <w:sz w:val="22"/>
                <w:szCs w:val="22"/>
              </w:rPr>
            </w:pPr>
          </w:p>
        </w:tc>
        <w:tc>
          <w:tcPr>
            <w:tcW w:w="2268" w:type="dxa"/>
          </w:tcPr>
          <w:p w:rsidRPr="005E483A" w:rsidR="00F40F6A" w:rsidP="005E483A" w:rsidRDefault="00F40F6A" w14:paraId="61A21909" w14:textId="582047EF">
            <w:pPr>
              <w:jc w:val="left"/>
              <w:rPr>
                <w:rFonts w:asciiTheme="minorHAnsi" w:hAnsiTheme="minorHAnsi" w:cstheme="minorHAnsi"/>
                <w:sz w:val="22"/>
                <w:szCs w:val="22"/>
              </w:rPr>
            </w:pPr>
            <w:r w:rsidRPr="005E483A">
              <w:rPr>
                <w:rFonts w:asciiTheme="minorHAnsi" w:hAnsiTheme="minorHAnsi" w:cstheme="minorHAnsi"/>
                <w:sz w:val="22"/>
                <w:szCs w:val="22"/>
              </w:rPr>
              <w:t>Karen Gearing</w:t>
            </w:r>
          </w:p>
        </w:tc>
        <w:tc>
          <w:tcPr>
            <w:tcW w:w="2976" w:type="dxa"/>
          </w:tcPr>
          <w:p w:rsidRPr="005E483A" w:rsidR="00F40F6A" w:rsidP="005E483A" w:rsidRDefault="00F40F6A" w14:paraId="22A74723" w14:textId="69747849">
            <w:pPr>
              <w:jc w:val="left"/>
              <w:rPr>
                <w:rFonts w:asciiTheme="minorHAnsi" w:hAnsiTheme="minorHAnsi" w:cstheme="minorHAnsi"/>
                <w:sz w:val="22"/>
                <w:szCs w:val="22"/>
              </w:rPr>
            </w:pPr>
            <w:r w:rsidRPr="005E483A">
              <w:rPr>
                <w:rFonts w:asciiTheme="minorHAnsi" w:hAnsiTheme="minorHAnsi" w:cstheme="minorHAnsi"/>
                <w:sz w:val="22"/>
                <w:szCs w:val="22"/>
              </w:rPr>
              <w:t xml:space="preserve">Southend City Council </w:t>
            </w:r>
          </w:p>
        </w:tc>
        <w:tc>
          <w:tcPr>
            <w:tcW w:w="1985" w:type="dxa"/>
          </w:tcPr>
          <w:p w:rsidRPr="005E483A" w:rsidR="00F40F6A" w:rsidP="005E483A" w:rsidRDefault="00F40F6A" w14:paraId="06C73220" w14:textId="723EB6E2">
            <w:pPr>
              <w:jc w:val="left"/>
              <w:rPr>
                <w:rFonts w:asciiTheme="minorHAnsi" w:hAnsiTheme="minorHAnsi" w:cstheme="minorHAnsi"/>
                <w:sz w:val="22"/>
                <w:szCs w:val="22"/>
              </w:rPr>
            </w:pPr>
          </w:p>
        </w:tc>
        <w:tc>
          <w:tcPr>
            <w:tcW w:w="2551" w:type="dxa"/>
          </w:tcPr>
          <w:p w:rsidRPr="005E483A" w:rsidR="00F40F6A" w:rsidP="005E483A" w:rsidRDefault="00F40F6A" w14:paraId="2A73AA8C" w14:textId="41DDBA3E">
            <w:pPr>
              <w:jc w:val="left"/>
              <w:rPr>
                <w:rFonts w:asciiTheme="minorHAnsi" w:hAnsiTheme="minorHAnsi" w:cstheme="minorHAnsi"/>
                <w:sz w:val="22"/>
                <w:szCs w:val="22"/>
              </w:rPr>
            </w:pPr>
          </w:p>
        </w:tc>
      </w:tr>
      <w:tr w:rsidRPr="005E483A" w:rsidR="00F40F6A" w:rsidTr="00A02A6E" w14:paraId="1360E9ED" w14:textId="703582FC">
        <w:trPr>
          <w:trHeight w:val="229"/>
        </w:trPr>
        <w:tc>
          <w:tcPr>
            <w:tcW w:w="2694" w:type="dxa"/>
          </w:tcPr>
          <w:p w:rsidRPr="005E483A" w:rsidR="00F40F6A" w:rsidP="005E483A" w:rsidRDefault="00F40F6A" w14:paraId="1C182C4F" w14:textId="410FC0B7">
            <w:pPr>
              <w:jc w:val="left"/>
              <w:rPr>
                <w:rFonts w:asciiTheme="minorHAnsi" w:hAnsiTheme="minorHAnsi" w:cstheme="minorHAnsi"/>
                <w:sz w:val="22"/>
                <w:szCs w:val="22"/>
              </w:rPr>
            </w:pPr>
          </w:p>
        </w:tc>
        <w:tc>
          <w:tcPr>
            <w:tcW w:w="2410" w:type="dxa"/>
          </w:tcPr>
          <w:p w:rsidRPr="005E483A" w:rsidR="00F40F6A" w:rsidP="005E483A" w:rsidRDefault="00F40F6A" w14:paraId="6668808E" w14:textId="331B8024">
            <w:pPr>
              <w:jc w:val="left"/>
              <w:rPr>
                <w:rFonts w:asciiTheme="minorHAnsi" w:hAnsiTheme="minorHAnsi" w:cstheme="minorHAnsi"/>
                <w:sz w:val="22"/>
                <w:szCs w:val="22"/>
              </w:rPr>
            </w:pPr>
          </w:p>
        </w:tc>
        <w:tc>
          <w:tcPr>
            <w:tcW w:w="2268" w:type="dxa"/>
          </w:tcPr>
          <w:p w:rsidRPr="005E483A" w:rsidR="00F40F6A" w:rsidP="005E483A" w:rsidRDefault="00F40F6A" w14:paraId="5218B338" w14:textId="343767E7">
            <w:pPr>
              <w:jc w:val="left"/>
              <w:rPr>
                <w:rFonts w:asciiTheme="minorHAnsi" w:hAnsiTheme="minorHAnsi" w:cstheme="minorHAnsi"/>
                <w:sz w:val="22"/>
                <w:szCs w:val="22"/>
              </w:rPr>
            </w:pPr>
            <w:r w:rsidRPr="005E483A">
              <w:rPr>
                <w:rFonts w:asciiTheme="minorHAnsi" w:hAnsiTheme="minorHAnsi" w:cstheme="minorHAnsi"/>
                <w:sz w:val="22"/>
                <w:szCs w:val="22"/>
              </w:rPr>
              <w:t>Nav Tung</w:t>
            </w:r>
          </w:p>
        </w:tc>
        <w:tc>
          <w:tcPr>
            <w:tcW w:w="2976" w:type="dxa"/>
          </w:tcPr>
          <w:p w:rsidRPr="005E483A" w:rsidR="00F40F6A" w:rsidP="005E483A" w:rsidRDefault="00F40F6A" w14:paraId="18A05598" w14:textId="4C99EB86">
            <w:pPr>
              <w:jc w:val="left"/>
              <w:rPr>
                <w:rFonts w:asciiTheme="minorHAnsi" w:hAnsiTheme="minorHAnsi" w:cstheme="minorHAnsi"/>
                <w:sz w:val="22"/>
                <w:szCs w:val="22"/>
              </w:rPr>
            </w:pPr>
            <w:r w:rsidRPr="005E483A">
              <w:rPr>
                <w:rFonts w:asciiTheme="minorHAnsi" w:hAnsiTheme="minorHAnsi" w:cstheme="minorHAnsi"/>
                <w:sz w:val="22"/>
                <w:szCs w:val="22"/>
              </w:rPr>
              <w:t xml:space="preserve">Thurrock Council </w:t>
            </w:r>
          </w:p>
        </w:tc>
        <w:tc>
          <w:tcPr>
            <w:tcW w:w="1985" w:type="dxa"/>
          </w:tcPr>
          <w:p w:rsidRPr="005E483A" w:rsidR="00F40F6A" w:rsidP="005E483A" w:rsidRDefault="00F40F6A" w14:paraId="7E2E19EA" w14:textId="3A044A34">
            <w:pPr>
              <w:jc w:val="left"/>
              <w:rPr>
                <w:rFonts w:asciiTheme="minorHAnsi" w:hAnsiTheme="minorHAnsi" w:cstheme="minorHAnsi"/>
                <w:sz w:val="22"/>
                <w:szCs w:val="22"/>
              </w:rPr>
            </w:pPr>
          </w:p>
        </w:tc>
        <w:tc>
          <w:tcPr>
            <w:tcW w:w="2551" w:type="dxa"/>
          </w:tcPr>
          <w:p w:rsidRPr="005E483A" w:rsidR="00F40F6A" w:rsidP="005E483A" w:rsidRDefault="00F40F6A" w14:paraId="4FEEE3D3" w14:textId="6AFAFE8D">
            <w:pPr>
              <w:jc w:val="left"/>
              <w:rPr>
                <w:rFonts w:asciiTheme="minorHAnsi" w:hAnsiTheme="minorHAnsi" w:cstheme="minorHAnsi"/>
                <w:sz w:val="22"/>
                <w:szCs w:val="22"/>
              </w:rPr>
            </w:pPr>
          </w:p>
        </w:tc>
      </w:tr>
      <w:tr w:rsidRPr="005E483A" w:rsidR="00F40F6A" w:rsidTr="00A02A6E" w14:paraId="4C057667" w14:textId="77777777">
        <w:trPr>
          <w:trHeight w:val="229"/>
        </w:trPr>
        <w:tc>
          <w:tcPr>
            <w:tcW w:w="2694" w:type="dxa"/>
          </w:tcPr>
          <w:p w:rsidRPr="005E483A" w:rsidR="00F40F6A" w:rsidP="005E483A" w:rsidRDefault="00F40F6A" w14:paraId="47274934" w14:textId="6B9483A3">
            <w:pPr>
              <w:jc w:val="left"/>
              <w:rPr>
                <w:rFonts w:asciiTheme="minorHAnsi" w:hAnsiTheme="minorHAnsi" w:cstheme="minorHAnsi"/>
                <w:sz w:val="22"/>
                <w:szCs w:val="22"/>
              </w:rPr>
            </w:pPr>
          </w:p>
        </w:tc>
        <w:tc>
          <w:tcPr>
            <w:tcW w:w="2410" w:type="dxa"/>
          </w:tcPr>
          <w:p w:rsidRPr="005E483A" w:rsidR="00F40F6A" w:rsidP="005E483A" w:rsidRDefault="00F40F6A" w14:paraId="493033EB" w14:textId="1904E366">
            <w:pPr>
              <w:jc w:val="left"/>
              <w:rPr>
                <w:rFonts w:asciiTheme="minorHAnsi" w:hAnsiTheme="minorHAnsi" w:cstheme="minorHAnsi"/>
                <w:sz w:val="22"/>
                <w:szCs w:val="22"/>
              </w:rPr>
            </w:pPr>
          </w:p>
        </w:tc>
        <w:tc>
          <w:tcPr>
            <w:tcW w:w="2268" w:type="dxa"/>
          </w:tcPr>
          <w:p w:rsidRPr="005E483A" w:rsidR="00F40F6A" w:rsidP="005E483A" w:rsidRDefault="00F40F6A" w14:paraId="5944AB04" w14:textId="47ED4F04">
            <w:pPr>
              <w:jc w:val="left"/>
              <w:rPr>
                <w:rFonts w:asciiTheme="minorHAnsi" w:hAnsiTheme="minorHAnsi" w:cstheme="minorHAnsi"/>
                <w:sz w:val="22"/>
                <w:szCs w:val="22"/>
              </w:rPr>
            </w:pPr>
            <w:r w:rsidRPr="005E483A">
              <w:rPr>
                <w:rFonts w:asciiTheme="minorHAnsi" w:hAnsiTheme="minorHAnsi" w:cstheme="minorHAnsi"/>
                <w:sz w:val="22"/>
                <w:szCs w:val="22"/>
              </w:rPr>
              <w:t>Luke Barber</w:t>
            </w:r>
          </w:p>
        </w:tc>
        <w:tc>
          <w:tcPr>
            <w:tcW w:w="2976" w:type="dxa"/>
          </w:tcPr>
          <w:p w:rsidRPr="005E483A" w:rsidR="00F40F6A" w:rsidP="005E483A" w:rsidRDefault="00F40F6A" w14:paraId="3A61A0D4" w14:textId="75FD3666">
            <w:pPr>
              <w:jc w:val="left"/>
              <w:rPr>
                <w:rFonts w:asciiTheme="minorHAnsi" w:hAnsiTheme="minorHAnsi" w:cstheme="minorHAnsi"/>
                <w:sz w:val="22"/>
                <w:szCs w:val="22"/>
              </w:rPr>
            </w:pPr>
            <w:r w:rsidRPr="005E483A">
              <w:rPr>
                <w:rFonts w:asciiTheme="minorHAnsi" w:hAnsiTheme="minorHAnsi" w:cstheme="minorHAnsi"/>
                <w:sz w:val="22"/>
                <w:szCs w:val="22"/>
              </w:rPr>
              <w:t xml:space="preserve">Suffolk County Council </w:t>
            </w:r>
          </w:p>
        </w:tc>
        <w:tc>
          <w:tcPr>
            <w:tcW w:w="1985" w:type="dxa"/>
          </w:tcPr>
          <w:p w:rsidRPr="005E483A" w:rsidR="00F40F6A" w:rsidP="005E483A" w:rsidRDefault="00F40F6A" w14:paraId="4E63BFD4" w14:textId="6FB5C8F7">
            <w:pPr>
              <w:jc w:val="left"/>
              <w:rPr>
                <w:rFonts w:asciiTheme="minorHAnsi" w:hAnsiTheme="minorHAnsi" w:cstheme="minorHAnsi"/>
                <w:sz w:val="22"/>
                <w:szCs w:val="22"/>
              </w:rPr>
            </w:pPr>
          </w:p>
        </w:tc>
        <w:tc>
          <w:tcPr>
            <w:tcW w:w="2551" w:type="dxa"/>
          </w:tcPr>
          <w:p w:rsidRPr="005E483A" w:rsidR="00F40F6A" w:rsidP="005E483A" w:rsidRDefault="00F40F6A" w14:paraId="63C3078C" w14:textId="519F84C8">
            <w:pPr>
              <w:jc w:val="left"/>
              <w:rPr>
                <w:rFonts w:asciiTheme="minorHAnsi" w:hAnsiTheme="minorHAnsi" w:cstheme="minorHAnsi"/>
                <w:sz w:val="22"/>
                <w:szCs w:val="22"/>
              </w:rPr>
            </w:pPr>
          </w:p>
        </w:tc>
      </w:tr>
      <w:tr w:rsidRPr="005E483A" w:rsidR="00F40F6A" w:rsidTr="00A02A6E" w14:paraId="3C26D65A" w14:textId="3A783416">
        <w:trPr>
          <w:trHeight w:val="229"/>
        </w:trPr>
        <w:tc>
          <w:tcPr>
            <w:tcW w:w="2694" w:type="dxa"/>
          </w:tcPr>
          <w:p w:rsidRPr="005E483A" w:rsidR="00F40F6A" w:rsidP="005E483A" w:rsidRDefault="00F40F6A" w14:paraId="07FAF0E2" w14:textId="23D5C143">
            <w:pPr>
              <w:jc w:val="left"/>
              <w:rPr>
                <w:rFonts w:asciiTheme="minorHAnsi" w:hAnsiTheme="minorHAnsi" w:cstheme="minorHAnsi"/>
                <w:sz w:val="22"/>
                <w:szCs w:val="22"/>
              </w:rPr>
            </w:pPr>
          </w:p>
        </w:tc>
        <w:tc>
          <w:tcPr>
            <w:tcW w:w="2410" w:type="dxa"/>
          </w:tcPr>
          <w:p w:rsidRPr="005E483A" w:rsidR="00F40F6A" w:rsidP="005E483A" w:rsidRDefault="00F40F6A" w14:paraId="40F7C207" w14:textId="0453F474">
            <w:pPr>
              <w:jc w:val="left"/>
              <w:rPr>
                <w:rFonts w:asciiTheme="minorHAnsi" w:hAnsiTheme="minorHAnsi" w:cstheme="minorHAnsi"/>
                <w:sz w:val="22"/>
                <w:szCs w:val="22"/>
              </w:rPr>
            </w:pPr>
          </w:p>
        </w:tc>
        <w:tc>
          <w:tcPr>
            <w:tcW w:w="2268" w:type="dxa"/>
          </w:tcPr>
          <w:p w:rsidRPr="005E483A" w:rsidR="00F40F6A" w:rsidP="005E483A" w:rsidRDefault="00F40F6A" w14:paraId="7BDB5BA8" w14:textId="0E1CE11E">
            <w:pPr>
              <w:jc w:val="left"/>
              <w:rPr>
                <w:rFonts w:asciiTheme="minorHAnsi" w:hAnsiTheme="minorHAnsi" w:cstheme="minorHAnsi"/>
                <w:sz w:val="22"/>
                <w:szCs w:val="22"/>
              </w:rPr>
            </w:pPr>
            <w:r w:rsidRPr="005E483A">
              <w:rPr>
                <w:rFonts w:asciiTheme="minorHAnsi" w:hAnsiTheme="minorHAnsi" w:cstheme="minorHAnsi"/>
                <w:sz w:val="22"/>
                <w:szCs w:val="22"/>
              </w:rPr>
              <w:t>Graeme Mateer</w:t>
            </w:r>
          </w:p>
        </w:tc>
        <w:tc>
          <w:tcPr>
            <w:tcW w:w="2976" w:type="dxa"/>
          </w:tcPr>
          <w:p w:rsidRPr="005E483A" w:rsidR="00F40F6A" w:rsidP="005E483A" w:rsidRDefault="00F40F6A" w14:paraId="2958496C" w14:textId="04F4EB55">
            <w:pPr>
              <w:jc w:val="left"/>
              <w:rPr>
                <w:rFonts w:asciiTheme="minorHAnsi" w:hAnsiTheme="minorHAnsi" w:cstheme="minorHAnsi"/>
                <w:sz w:val="22"/>
                <w:szCs w:val="22"/>
              </w:rPr>
            </w:pPr>
            <w:r w:rsidRPr="005E483A">
              <w:rPr>
                <w:rFonts w:asciiTheme="minorHAnsi" w:hAnsiTheme="minorHAnsi" w:cstheme="minorHAnsi"/>
                <w:sz w:val="22"/>
                <w:szCs w:val="22"/>
              </w:rPr>
              <w:t xml:space="preserve">Suffolk County Council </w:t>
            </w:r>
          </w:p>
        </w:tc>
        <w:tc>
          <w:tcPr>
            <w:tcW w:w="1985" w:type="dxa"/>
          </w:tcPr>
          <w:p w:rsidRPr="005E483A" w:rsidR="00F40F6A" w:rsidP="005E483A" w:rsidRDefault="00F40F6A" w14:paraId="01943020" w14:textId="09EDD00F">
            <w:pPr>
              <w:jc w:val="left"/>
              <w:rPr>
                <w:rFonts w:asciiTheme="minorHAnsi" w:hAnsiTheme="minorHAnsi" w:cstheme="minorHAnsi"/>
                <w:sz w:val="22"/>
                <w:szCs w:val="22"/>
              </w:rPr>
            </w:pPr>
          </w:p>
        </w:tc>
        <w:tc>
          <w:tcPr>
            <w:tcW w:w="2551" w:type="dxa"/>
          </w:tcPr>
          <w:p w:rsidRPr="005E483A" w:rsidR="00F40F6A" w:rsidP="005E483A" w:rsidRDefault="00F40F6A" w14:paraId="3072F2FB" w14:textId="2BEBA38B">
            <w:pPr>
              <w:jc w:val="left"/>
              <w:rPr>
                <w:rFonts w:asciiTheme="minorHAnsi" w:hAnsiTheme="minorHAnsi" w:cstheme="minorHAnsi"/>
                <w:sz w:val="22"/>
                <w:szCs w:val="22"/>
              </w:rPr>
            </w:pPr>
          </w:p>
        </w:tc>
      </w:tr>
      <w:tr w:rsidRPr="005E483A" w:rsidR="00F40F6A" w:rsidTr="00A02A6E" w14:paraId="7CD7497F" w14:textId="77777777">
        <w:trPr>
          <w:trHeight w:val="229"/>
        </w:trPr>
        <w:tc>
          <w:tcPr>
            <w:tcW w:w="2694" w:type="dxa"/>
          </w:tcPr>
          <w:p w:rsidRPr="005E483A" w:rsidR="00F40F6A" w:rsidP="005E483A" w:rsidRDefault="00F40F6A" w14:paraId="0ABD2B9A" w14:textId="084D583E">
            <w:pPr>
              <w:jc w:val="left"/>
              <w:rPr>
                <w:rFonts w:asciiTheme="minorHAnsi" w:hAnsiTheme="minorHAnsi" w:cstheme="minorHAnsi"/>
                <w:sz w:val="22"/>
                <w:szCs w:val="22"/>
              </w:rPr>
            </w:pPr>
          </w:p>
        </w:tc>
        <w:tc>
          <w:tcPr>
            <w:tcW w:w="2410" w:type="dxa"/>
          </w:tcPr>
          <w:p w:rsidRPr="005E483A" w:rsidR="00F40F6A" w:rsidP="005E483A" w:rsidRDefault="00F40F6A" w14:paraId="163E65D3" w14:textId="6536F477">
            <w:pPr>
              <w:jc w:val="left"/>
              <w:rPr>
                <w:rFonts w:asciiTheme="minorHAnsi" w:hAnsiTheme="minorHAnsi" w:cstheme="minorHAnsi"/>
                <w:sz w:val="22"/>
                <w:szCs w:val="22"/>
              </w:rPr>
            </w:pPr>
          </w:p>
        </w:tc>
        <w:tc>
          <w:tcPr>
            <w:tcW w:w="2268" w:type="dxa"/>
          </w:tcPr>
          <w:p w:rsidRPr="005E483A" w:rsidR="00F40F6A" w:rsidP="005E483A" w:rsidRDefault="00F40F6A" w14:paraId="72D50FF0" w14:textId="42F4CE88">
            <w:pPr>
              <w:jc w:val="left"/>
              <w:rPr>
                <w:rFonts w:asciiTheme="minorHAnsi" w:hAnsiTheme="minorHAnsi" w:cstheme="minorHAnsi"/>
                <w:sz w:val="22"/>
                <w:szCs w:val="22"/>
              </w:rPr>
            </w:pPr>
            <w:r w:rsidRPr="005E483A">
              <w:rPr>
                <w:rFonts w:asciiTheme="minorHAnsi" w:hAnsiTheme="minorHAnsi" w:cstheme="minorHAnsi"/>
                <w:sz w:val="22"/>
                <w:szCs w:val="22"/>
              </w:rPr>
              <w:t xml:space="preserve">Tracey Vickers </w:t>
            </w:r>
          </w:p>
        </w:tc>
        <w:tc>
          <w:tcPr>
            <w:tcW w:w="2976" w:type="dxa"/>
          </w:tcPr>
          <w:p w:rsidRPr="005E483A" w:rsidR="00F40F6A" w:rsidP="005E483A" w:rsidRDefault="00F40F6A" w14:paraId="72D1648B" w14:textId="44A40927">
            <w:pPr>
              <w:jc w:val="left"/>
              <w:rPr>
                <w:rFonts w:asciiTheme="minorHAnsi" w:hAnsiTheme="minorHAnsi" w:cstheme="minorHAnsi"/>
                <w:sz w:val="22"/>
                <w:szCs w:val="22"/>
              </w:rPr>
            </w:pPr>
            <w:r w:rsidRPr="005E483A">
              <w:rPr>
                <w:rFonts w:asciiTheme="minorHAnsi" w:hAnsiTheme="minorHAnsi" w:cstheme="minorHAnsi"/>
                <w:sz w:val="22"/>
                <w:szCs w:val="22"/>
              </w:rPr>
              <w:t xml:space="preserve">Essex County Council </w:t>
            </w:r>
          </w:p>
        </w:tc>
        <w:tc>
          <w:tcPr>
            <w:tcW w:w="1985" w:type="dxa"/>
          </w:tcPr>
          <w:p w:rsidRPr="005E483A" w:rsidR="00F40F6A" w:rsidP="005E483A" w:rsidRDefault="00F40F6A" w14:paraId="660B1A29" w14:textId="5B6FA79A">
            <w:pPr>
              <w:jc w:val="left"/>
              <w:rPr>
                <w:rFonts w:asciiTheme="minorHAnsi" w:hAnsiTheme="minorHAnsi" w:cstheme="minorHAnsi"/>
                <w:sz w:val="22"/>
                <w:szCs w:val="22"/>
              </w:rPr>
            </w:pPr>
          </w:p>
        </w:tc>
        <w:tc>
          <w:tcPr>
            <w:tcW w:w="2551" w:type="dxa"/>
          </w:tcPr>
          <w:p w:rsidRPr="005E483A" w:rsidR="00F40F6A" w:rsidP="005E483A" w:rsidRDefault="00F40F6A" w14:paraId="52F785DD" w14:textId="770D7C8A">
            <w:pPr>
              <w:jc w:val="left"/>
              <w:rPr>
                <w:rFonts w:asciiTheme="minorHAnsi" w:hAnsiTheme="minorHAnsi" w:cstheme="minorHAnsi"/>
                <w:sz w:val="22"/>
                <w:szCs w:val="22"/>
              </w:rPr>
            </w:pPr>
          </w:p>
        </w:tc>
      </w:tr>
      <w:tr w:rsidRPr="005E483A" w:rsidR="00F40F6A" w:rsidTr="00A02A6E" w14:paraId="34F9294F" w14:textId="77777777">
        <w:trPr>
          <w:trHeight w:val="229"/>
        </w:trPr>
        <w:tc>
          <w:tcPr>
            <w:tcW w:w="2694" w:type="dxa"/>
          </w:tcPr>
          <w:p w:rsidRPr="005E483A" w:rsidR="00F40F6A" w:rsidP="005E483A" w:rsidRDefault="00F40F6A" w14:paraId="70BC5F97" w14:textId="77777777">
            <w:pPr>
              <w:jc w:val="left"/>
              <w:rPr>
                <w:rFonts w:asciiTheme="minorHAnsi" w:hAnsiTheme="minorHAnsi" w:cstheme="minorHAnsi"/>
                <w:sz w:val="22"/>
                <w:szCs w:val="22"/>
              </w:rPr>
            </w:pPr>
          </w:p>
        </w:tc>
        <w:tc>
          <w:tcPr>
            <w:tcW w:w="2410" w:type="dxa"/>
          </w:tcPr>
          <w:p w:rsidRPr="005E483A" w:rsidR="00F40F6A" w:rsidP="005E483A" w:rsidRDefault="00F40F6A" w14:paraId="05AC27BC" w14:textId="77777777">
            <w:pPr>
              <w:jc w:val="left"/>
              <w:rPr>
                <w:rFonts w:asciiTheme="minorHAnsi" w:hAnsiTheme="minorHAnsi" w:cstheme="minorHAnsi"/>
                <w:sz w:val="22"/>
                <w:szCs w:val="22"/>
              </w:rPr>
            </w:pPr>
          </w:p>
        </w:tc>
        <w:tc>
          <w:tcPr>
            <w:tcW w:w="2268" w:type="dxa"/>
          </w:tcPr>
          <w:p w:rsidRPr="005E483A" w:rsidR="00F40F6A" w:rsidP="005E483A" w:rsidRDefault="00F40F6A" w14:paraId="387CFEC9" w14:textId="63FFFD86">
            <w:pPr>
              <w:jc w:val="left"/>
              <w:rPr>
                <w:rFonts w:asciiTheme="minorHAnsi" w:hAnsiTheme="minorHAnsi" w:cstheme="minorHAnsi"/>
                <w:sz w:val="22"/>
                <w:szCs w:val="22"/>
              </w:rPr>
            </w:pPr>
            <w:r w:rsidRPr="005E483A">
              <w:rPr>
                <w:rFonts w:asciiTheme="minorHAnsi" w:hAnsiTheme="minorHAnsi" w:cstheme="minorHAnsi"/>
                <w:sz w:val="22"/>
                <w:szCs w:val="22"/>
              </w:rPr>
              <w:t>Sara Noonan</w:t>
            </w:r>
          </w:p>
        </w:tc>
        <w:tc>
          <w:tcPr>
            <w:tcW w:w="2976" w:type="dxa"/>
          </w:tcPr>
          <w:p w:rsidRPr="005E483A" w:rsidR="00F40F6A" w:rsidP="005E483A" w:rsidRDefault="00F40F6A" w14:paraId="2E47344C" w14:textId="6EADEE25">
            <w:pPr>
              <w:jc w:val="left"/>
              <w:rPr>
                <w:rFonts w:asciiTheme="minorHAnsi" w:hAnsiTheme="minorHAnsi" w:cstheme="minorHAnsi"/>
                <w:sz w:val="22"/>
                <w:szCs w:val="22"/>
              </w:rPr>
            </w:pPr>
            <w:r w:rsidRPr="005E483A">
              <w:rPr>
                <w:rFonts w:asciiTheme="minorHAnsi" w:hAnsiTheme="minorHAnsi" w:cstheme="minorHAnsi"/>
                <w:sz w:val="22"/>
                <w:szCs w:val="22"/>
              </w:rPr>
              <w:t>Suffolk District Rep</w:t>
            </w:r>
          </w:p>
        </w:tc>
        <w:tc>
          <w:tcPr>
            <w:tcW w:w="1985" w:type="dxa"/>
          </w:tcPr>
          <w:p w:rsidRPr="005E483A" w:rsidR="00F40F6A" w:rsidP="005E483A" w:rsidRDefault="00F40F6A" w14:paraId="7CAE01D3" w14:textId="77777777">
            <w:pPr>
              <w:jc w:val="left"/>
              <w:rPr>
                <w:rFonts w:asciiTheme="minorHAnsi" w:hAnsiTheme="minorHAnsi" w:cstheme="minorHAnsi"/>
                <w:sz w:val="22"/>
                <w:szCs w:val="22"/>
              </w:rPr>
            </w:pPr>
          </w:p>
        </w:tc>
        <w:tc>
          <w:tcPr>
            <w:tcW w:w="2551" w:type="dxa"/>
          </w:tcPr>
          <w:p w:rsidRPr="005E483A" w:rsidR="00F40F6A" w:rsidP="005E483A" w:rsidRDefault="00F40F6A" w14:paraId="3A890106" w14:textId="77777777">
            <w:pPr>
              <w:jc w:val="left"/>
              <w:rPr>
                <w:rFonts w:asciiTheme="minorHAnsi" w:hAnsiTheme="minorHAnsi" w:cstheme="minorHAnsi"/>
                <w:sz w:val="22"/>
                <w:szCs w:val="22"/>
              </w:rPr>
            </w:pPr>
          </w:p>
        </w:tc>
      </w:tr>
      <w:tr w:rsidRPr="005E483A" w:rsidR="00F40F6A" w:rsidTr="00A02A6E" w14:paraId="0B261EBB" w14:textId="77777777">
        <w:trPr>
          <w:trHeight w:val="229"/>
        </w:trPr>
        <w:tc>
          <w:tcPr>
            <w:tcW w:w="2694" w:type="dxa"/>
          </w:tcPr>
          <w:p w:rsidRPr="005E483A" w:rsidR="00F40F6A" w:rsidP="005E483A" w:rsidRDefault="00F40F6A" w14:paraId="4571028A" w14:textId="1A972492">
            <w:pPr>
              <w:jc w:val="left"/>
              <w:rPr>
                <w:rFonts w:asciiTheme="minorHAnsi" w:hAnsiTheme="minorHAnsi" w:cstheme="minorHAnsi"/>
                <w:sz w:val="22"/>
                <w:szCs w:val="22"/>
              </w:rPr>
            </w:pPr>
          </w:p>
        </w:tc>
        <w:tc>
          <w:tcPr>
            <w:tcW w:w="2410" w:type="dxa"/>
          </w:tcPr>
          <w:p w:rsidRPr="005E483A" w:rsidR="00F40F6A" w:rsidP="005E483A" w:rsidRDefault="00F40F6A" w14:paraId="1B7B4379" w14:textId="2DF7E84A">
            <w:pPr>
              <w:jc w:val="left"/>
              <w:rPr>
                <w:rFonts w:asciiTheme="minorHAnsi" w:hAnsiTheme="minorHAnsi" w:cstheme="minorHAnsi"/>
                <w:sz w:val="22"/>
                <w:szCs w:val="22"/>
              </w:rPr>
            </w:pPr>
          </w:p>
        </w:tc>
        <w:tc>
          <w:tcPr>
            <w:tcW w:w="2268" w:type="dxa"/>
          </w:tcPr>
          <w:p w:rsidRPr="005E483A" w:rsidR="00F40F6A" w:rsidP="005E483A" w:rsidRDefault="00F40F6A" w14:paraId="62D83C8A" w14:textId="2195F3EF">
            <w:pPr>
              <w:jc w:val="left"/>
              <w:rPr>
                <w:rFonts w:asciiTheme="minorHAnsi" w:hAnsiTheme="minorHAnsi" w:cstheme="minorHAnsi"/>
                <w:sz w:val="22"/>
                <w:szCs w:val="22"/>
              </w:rPr>
            </w:pPr>
            <w:r w:rsidRPr="005E483A">
              <w:rPr>
                <w:rFonts w:asciiTheme="minorHAnsi" w:hAnsiTheme="minorHAnsi" w:cstheme="minorHAnsi"/>
                <w:sz w:val="22"/>
                <w:szCs w:val="22"/>
              </w:rPr>
              <w:t>Trevor Wiggett</w:t>
            </w:r>
          </w:p>
        </w:tc>
        <w:tc>
          <w:tcPr>
            <w:tcW w:w="2976" w:type="dxa"/>
          </w:tcPr>
          <w:p w:rsidRPr="005E483A" w:rsidR="00F40F6A" w:rsidP="005E483A" w:rsidRDefault="00F40F6A" w14:paraId="1C977432" w14:textId="10BBE048">
            <w:pPr>
              <w:jc w:val="left"/>
              <w:rPr>
                <w:rFonts w:asciiTheme="minorHAnsi" w:hAnsiTheme="minorHAnsi" w:cstheme="minorHAnsi"/>
                <w:sz w:val="22"/>
                <w:szCs w:val="22"/>
              </w:rPr>
            </w:pPr>
            <w:r w:rsidRPr="005E483A">
              <w:rPr>
                <w:rFonts w:asciiTheme="minorHAnsi" w:hAnsiTheme="minorHAnsi" w:cstheme="minorHAnsi"/>
                <w:sz w:val="22"/>
                <w:szCs w:val="22"/>
              </w:rPr>
              <w:t xml:space="preserve">Norfolk District Rep </w:t>
            </w:r>
          </w:p>
        </w:tc>
        <w:tc>
          <w:tcPr>
            <w:tcW w:w="1985" w:type="dxa"/>
          </w:tcPr>
          <w:p w:rsidRPr="005E483A" w:rsidR="00F40F6A" w:rsidP="005E483A" w:rsidRDefault="00F40F6A" w14:paraId="79515184" w14:textId="5FB972AD">
            <w:pPr>
              <w:jc w:val="left"/>
              <w:rPr>
                <w:rFonts w:asciiTheme="minorHAnsi" w:hAnsiTheme="minorHAnsi" w:cstheme="minorHAnsi"/>
                <w:sz w:val="22"/>
                <w:szCs w:val="22"/>
              </w:rPr>
            </w:pPr>
          </w:p>
        </w:tc>
        <w:tc>
          <w:tcPr>
            <w:tcW w:w="2551" w:type="dxa"/>
          </w:tcPr>
          <w:p w:rsidRPr="005E483A" w:rsidR="00F40F6A" w:rsidP="005E483A" w:rsidRDefault="00F40F6A" w14:paraId="3FB12D5D" w14:textId="388EF77E">
            <w:pPr>
              <w:jc w:val="left"/>
              <w:rPr>
                <w:rFonts w:asciiTheme="minorHAnsi" w:hAnsiTheme="minorHAnsi" w:cstheme="minorHAnsi"/>
                <w:sz w:val="22"/>
                <w:szCs w:val="22"/>
              </w:rPr>
            </w:pPr>
          </w:p>
        </w:tc>
      </w:tr>
      <w:tr w:rsidRPr="005E483A" w:rsidR="00F40F6A" w:rsidTr="00A02A6E" w14:paraId="51C9F100" w14:textId="50BE46EA">
        <w:trPr>
          <w:trHeight w:val="229"/>
        </w:trPr>
        <w:tc>
          <w:tcPr>
            <w:tcW w:w="2694" w:type="dxa"/>
          </w:tcPr>
          <w:p w:rsidRPr="005E483A" w:rsidR="00F40F6A" w:rsidP="005E483A" w:rsidRDefault="00F40F6A" w14:paraId="38FA00D4" w14:textId="4C3A3B3F">
            <w:pPr>
              <w:jc w:val="left"/>
              <w:rPr>
                <w:rFonts w:asciiTheme="minorHAnsi" w:hAnsiTheme="minorHAnsi" w:cstheme="minorHAnsi"/>
                <w:sz w:val="22"/>
                <w:szCs w:val="22"/>
              </w:rPr>
            </w:pPr>
          </w:p>
        </w:tc>
        <w:tc>
          <w:tcPr>
            <w:tcW w:w="2410" w:type="dxa"/>
          </w:tcPr>
          <w:p w:rsidRPr="005E483A" w:rsidR="00F40F6A" w:rsidP="005E483A" w:rsidRDefault="00F40F6A" w14:paraId="69FE9F74" w14:textId="489D0E4B">
            <w:pPr>
              <w:jc w:val="left"/>
              <w:rPr>
                <w:rFonts w:asciiTheme="minorHAnsi" w:hAnsiTheme="minorHAnsi" w:cstheme="minorHAnsi"/>
                <w:sz w:val="22"/>
                <w:szCs w:val="22"/>
              </w:rPr>
            </w:pPr>
          </w:p>
        </w:tc>
        <w:tc>
          <w:tcPr>
            <w:tcW w:w="2268" w:type="dxa"/>
          </w:tcPr>
          <w:p w:rsidRPr="005E483A" w:rsidR="00F40F6A" w:rsidP="005E483A" w:rsidRDefault="00F40F6A" w14:paraId="68380832" w14:textId="1297F670">
            <w:pPr>
              <w:jc w:val="left"/>
              <w:rPr>
                <w:rFonts w:asciiTheme="minorHAnsi" w:hAnsiTheme="minorHAnsi" w:cstheme="minorHAnsi"/>
                <w:sz w:val="22"/>
                <w:szCs w:val="22"/>
              </w:rPr>
            </w:pPr>
            <w:r w:rsidRPr="005E483A">
              <w:rPr>
                <w:rFonts w:asciiTheme="minorHAnsi" w:hAnsiTheme="minorHAnsi" w:cstheme="minorHAnsi"/>
                <w:sz w:val="22"/>
                <w:szCs w:val="22"/>
              </w:rPr>
              <w:t>Mark Lucas</w:t>
            </w:r>
          </w:p>
        </w:tc>
        <w:tc>
          <w:tcPr>
            <w:tcW w:w="2976" w:type="dxa"/>
          </w:tcPr>
          <w:p w:rsidRPr="005E483A" w:rsidR="00F40F6A" w:rsidP="005E483A" w:rsidRDefault="00F40F6A" w14:paraId="489F44F3" w14:textId="6AD5D6B7">
            <w:pPr>
              <w:jc w:val="left"/>
              <w:rPr>
                <w:rFonts w:asciiTheme="minorHAnsi" w:hAnsiTheme="minorHAnsi" w:cstheme="minorHAnsi"/>
                <w:sz w:val="22"/>
                <w:szCs w:val="22"/>
              </w:rPr>
            </w:pPr>
            <w:r w:rsidRPr="005E483A">
              <w:rPr>
                <w:rFonts w:asciiTheme="minorHAnsi" w:hAnsiTheme="minorHAnsi" w:cstheme="minorHAnsi"/>
                <w:sz w:val="22"/>
                <w:szCs w:val="22"/>
              </w:rPr>
              <w:t>UK Innovation Corridor</w:t>
            </w:r>
          </w:p>
        </w:tc>
        <w:tc>
          <w:tcPr>
            <w:tcW w:w="1985" w:type="dxa"/>
          </w:tcPr>
          <w:p w:rsidRPr="005E483A" w:rsidR="00F40F6A" w:rsidP="005E483A" w:rsidRDefault="00F40F6A" w14:paraId="7968D3B7" w14:textId="61971BFC">
            <w:pPr>
              <w:jc w:val="left"/>
              <w:rPr>
                <w:rFonts w:asciiTheme="minorHAnsi" w:hAnsiTheme="minorHAnsi" w:cstheme="minorHAnsi"/>
                <w:sz w:val="22"/>
                <w:szCs w:val="22"/>
              </w:rPr>
            </w:pPr>
          </w:p>
        </w:tc>
        <w:tc>
          <w:tcPr>
            <w:tcW w:w="2551" w:type="dxa"/>
          </w:tcPr>
          <w:p w:rsidRPr="005E483A" w:rsidR="00F40F6A" w:rsidP="005E483A" w:rsidRDefault="00F40F6A" w14:paraId="2EB37120" w14:textId="3B0C4A9C">
            <w:pPr>
              <w:jc w:val="left"/>
              <w:rPr>
                <w:rFonts w:asciiTheme="minorHAnsi" w:hAnsiTheme="minorHAnsi" w:cstheme="minorHAnsi"/>
                <w:sz w:val="22"/>
                <w:szCs w:val="22"/>
              </w:rPr>
            </w:pPr>
          </w:p>
        </w:tc>
      </w:tr>
      <w:tr w:rsidRPr="005E483A" w:rsidR="00F40F6A" w:rsidTr="00A02A6E" w14:paraId="246CC795" w14:textId="77777777">
        <w:trPr>
          <w:trHeight w:val="229"/>
        </w:trPr>
        <w:tc>
          <w:tcPr>
            <w:tcW w:w="2694" w:type="dxa"/>
          </w:tcPr>
          <w:p w:rsidRPr="005E483A" w:rsidR="00F40F6A" w:rsidP="005E483A" w:rsidRDefault="00F40F6A" w14:paraId="40374E88" w14:textId="77777777">
            <w:pPr>
              <w:jc w:val="left"/>
              <w:rPr>
                <w:rFonts w:asciiTheme="minorHAnsi" w:hAnsiTheme="minorHAnsi" w:cstheme="minorHAnsi"/>
                <w:sz w:val="22"/>
                <w:szCs w:val="22"/>
              </w:rPr>
            </w:pPr>
          </w:p>
        </w:tc>
        <w:tc>
          <w:tcPr>
            <w:tcW w:w="2410" w:type="dxa"/>
          </w:tcPr>
          <w:p w:rsidRPr="005E483A" w:rsidR="00F40F6A" w:rsidP="005E483A" w:rsidRDefault="00F40F6A" w14:paraId="24CC91D9" w14:textId="77777777">
            <w:pPr>
              <w:jc w:val="left"/>
              <w:rPr>
                <w:rFonts w:asciiTheme="minorHAnsi" w:hAnsiTheme="minorHAnsi" w:cstheme="minorHAnsi"/>
                <w:sz w:val="22"/>
                <w:szCs w:val="22"/>
              </w:rPr>
            </w:pPr>
          </w:p>
        </w:tc>
        <w:tc>
          <w:tcPr>
            <w:tcW w:w="2268" w:type="dxa"/>
          </w:tcPr>
          <w:p w:rsidRPr="005E483A" w:rsidR="00F40F6A" w:rsidP="005E483A" w:rsidRDefault="00F40F6A" w14:paraId="5703EE86" w14:textId="289B14E1">
            <w:pPr>
              <w:jc w:val="left"/>
              <w:rPr>
                <w:rFonts w:asciiTheme="minorHAnsi" w:hAnsiTheme="minorHAnsi" w:cstheme="minorHAnsi"/>
                <w:sz w:val="22"/>
                <w:szCs w:val="22"/>
              </w:rPr>
            </w:pPr>
            <w:r w:rsidRPr="005E483A">
              <w:rPr>
                <w:rFonts w:asciiTheme="minorHAnsi" w:hAnsiTheme="minorHAnsi" w:cstheme="minorHAnsi"/>
                <w:sz w:val="22"/>
                <w:szCs w:val="22"/>
              </w:rPr>
              <w:t>Matt Stewart</w:t>
            </w:r>
          </w:p>
        </w:tc>
        <w:tc>
          <w:tcPr>
            <w:tcW w:w="2976" w:type="dxa"/>
          </w:tcPr>
          <w:p w:rsidRPr="005E483A" w:rsidR="00F40F6A" w:rsidP="005E483A" w:rsidRDefault="00F40F6A" w14:paraId="4CE26977" w14:textId="607CD2E1">
            <w:pPr>
              <w:jc w:val="left"/>
              <w:rPr>
                <w:rFonts w:asciiTheme="minorHAnsi" w:hAnsiTheme="minorHAnsi" w:cstheme="minorHAnsi"/>
                <w:sz w:val="22"/>
                <w:szCs w:val="22"/>
              </w:rPr>
            </w:pPr>
            <w:r w:rsidRPr="005E483A">
              <w:rPr>
                <w:rFonts w:asciiTheme="minorHAnsi" w:hAnsiTheme="minorHAnsi" w:cstheme="minorHAnsi"/>
                <w:sz w:val="22"/>
                <w:szCs w:val="22"/>
              </w:rPr>
              <w:t xml:space="preserve">Local Government East </w:t>
            </w:r>
          </w:p>
        </w:tc>
        <w:tc>
          <w:tcPr>
            <w:tcW w:w="1985" w:type="dxa"/>
          </w:tcPr>
          <w:p w:rsidRPr="005E483A" w:rsidR="00F40F6A" w:rsidP="005E483A" w:rsidRDefault="00F40F6A" w14:paraId="24F4CB74" w14:textId="77777777">
            <w:pPr>
              <w:jc w:val="left"/>
              <w:rPr>
                <w:rFonts w:asciiTheme="minorHAnsi" w:hAnsiTheme="minorHAnsi" w:cstheme="minorHAnsi"/>
                <w:sz w:val="22"/>
                <w:szCs w:val="22"/>
              </w:rPr>
            </w:pPr>
          </w:p>
        </w:tc>
        <w:tc>
          <w:tcPr>
            <w:tcW w:w="2551" w:type="dxa"/>
          </w:tcPr>
          <w:p w:rsidRPr="005E483A" w:rsidR="00F40F6A" w:rsidP="005E483A" w:rsidRDefault="00F40F6A" w14:paraId="5E2DF715" w14:textId="77777777">
            <w:pPr>
              <w:jc w:val="left"/>
              <w:rPr>
                <w:rFonts w:asciiTheme="minorHAnsi" w:hAnsiTheme="minorHAnsi" w:cstheme="minorHAnsi"/>
                <w:sz w:val="22"/>
                <w:szCs w:val="22"/>
              </w:rPr>
            </w:pPr>
          </w:p>
        </w:tc>
      </w:tr>
      <w:tr w:rsidRPr="005E483A" w:rsidR="00F40F6A" w:rsidTr="00A02A6E" w14:paraId="42591171" w14:textId="70880188">
        <w:trPr>
          <w:trHeight w:val="229"/>
        </w:trPr>
        <w:tc>
          <w:tcPr>
            <w:tcW w:w="2694" w:type="dxa"/>
          </w:tcPr>
          <w:p w:rsidRPr="005E483A" w:rsidR="00F40F6A" w:rsidP="005E483A" w:rsidRDefault="00F40F6A" w14:paraId="5DEC770F" w14:textId="3DDCC3E9">
            <w:pPr>
              <w:jc w:val="left"/>
              <w:rPr>
                <w:rFonts w:asciiTheme="minorHAnsi" w:hAnsiTheme="minorHAnsi" w:cstheme="minorHAnsi"/>
                <w:sz w:val="22"/>
                <w:szCs w:val="22"/>
              </w:rPr>
            </w:pPr>
          </w:p>
        </w:tc>
        <w:tc>
          <w:tcPr>
            <w:tcW w:w="2410" w:type="dxa"/>
          </w:tcPr>
          <w:p w:rsidRPr="005E483A" w:rsidR="00F40F6A" w:rsidP="005E483A" w:rsidRDefault="00F40F6A" w14:paraId="53A0752E" w14:textId="44604FA8">
            <w:pPr>
              <w:jc w:val="left"/>
              <w:rPr>
                <w:rFonts w:asciiTheme="minorHAnsi" w:hAnsiTheme="minorHAnsi" w:cstheme="minorHAnsi"/>
                <w:sz w:val="22"/>
                <w:szCs w:val="22"/>
              </w:rPr>
            </w:pPr>
          </w:p>
        </w:tc>
        <w:tc>
          <w:tcPr>
            <w:tcW w:w="2268" w:type="dxa"/>
          </w:tcPr>
          <w:p w:rsidRPr="005E483A" w:rsidR="00F40F6A" w:rsidP="005E483A" w:rsidRDefault="00F40F6A" w14:paraId="4DBC53C8" w14:textId="2FB2E518">
            <w:pPr>
              <w:jc w:val="left"/>
              <w:rPr>
                <w:rFonts w:asciiTheme="minorHAnsi" w:hAnsiTheme="minorHAnsi" w:cstheme="minorHAnsi"/>
                <w:sz w:val="22"/>
                <w:szCs w:val="22"/>
              </w:rPr>
            </w:pPr>
            <w:r w:rsidRPr="005E483A">
              <w:rPr>
                <w:rFonts w:asciiTheme="minorHAnsi" w:hAnsiTheme="minorHAnsi" w:cstheme="minorHAnsi"/>
                <w:sz w:val="22"/>
                <w:szCs w:val="22"/>
              </w:rPr>
              <w:t>James Bradley</w:t>
            </w:r>
          </w:p>
        </w:tc>
        <w:tc>
          <w:tcPr>
            <w:tcW w:w="2976" w:type="dxa"/>
          </w:tcPr>
          <w:p w:rsidRPr="005E483A" w:rsidR="00F40F6A" w:rsidP="005E483A" w:rsidRDefault="00F40F6A" w14:paraId="4CE6F2FA" w14:textId="7D0B9E02">
            <w:pPr>
              <w:jc w:val="left"/>
              <w:rPr>
                <w:rFonts w:asciiTheme="minorHAnsi" w:hAnsiTheme="minorHAnsi" w:cstheme="minorHAnsi"/>
                <w:sz w:val="22"/>
                <w:szCs w:val="22"/>
              </w:rPr>
            </w:pPr>
            <w:r w:rsidRPr="005E483A">
              <w:rPr>
                <w:rFonts w:asciiTheme="minorHAnsi" w:hAnsiTheme="minorHAnsi" w:cstheme="minorHAnsi"/>
                <w:sz w:val="22"/>
                <w:szCs w:val="22"/>
              </w:rPr>
              <w:t>Network Rail</w:t>
            </w:r>
          </w:p>
        </w:tc>
        <w:tc>
          <w:tcPr>
            <w:tcW w:w="1985" w:type="dxa"/>
          </w:tcPr>
          <w:p w:rsidRPr="005E483A" w:rsidR="00F40F6A" w:rsidP="005E483A" w:rsidRDefault="00F40F6A" w14:paraId="12E21123" w14:textId="72B41E1C">
            <w:pPr>
              <w:jc w:val="left"/>
              <w:rPr>
                <w:rFonts w:asciiTheme="minorHAnsi" w:hAnsiTheme="minorHAnsi" w:cstheme="minorHAnsi"/>
                <w:sz w:val="22"/>
                <w:szCs w:val="22"/>
              </w:rPr>
            </w:pPr>
          </w:p>
        </w:tc>
        <w:tc>
          <w:tcPr>
            <w:tcW w:w="2551" w:type="dxa"/>
          </w:tcPr>
          <w:p w:rsidRPr="005E483A" w:rsidR="00F40F6A" w:rsidP="005E483A" w:rsidRDefault="00F40F6A" w14:paraId="2CAFBA6A" w14:textId="77777777">
            <w:pPr>
              <w:jc w:val="left"/>
              <w:rPr>
                <w:rFonts w:asciiTheme="minorHAnsi" w:hAnsiTheme="minorHAnsi" w:cstheme="minorHAnsi"/>
                <w:sz w:val="22"/>
                <w:szCs w:val="22"/>
              </w:rPr>
            </w:pPr>
          </w:p>
        </w:tc>
      </w:tr>
      <w:tr w:rsidRPr="005E483A" w:rsidR="00F40F6A" w:rsidTr="00A02A6E" w14:paraId="14200A9F" w14:textId="790A6657">
        <w:trPr>
          <w:trHeight w:val="229"/>
        </w:trPr>
        <w:tc>
          <w:tcPr>
            <w:tcW w:w="2694" w:type="dxa"/>
          </w:tcPr>
          <w:p w:rsidRPr="005E483A" w:rsidR="00F40F6A" w:rsidP="005E483A" w:rsidRDefault="00F40F6A" w14:paraId="4B2F7CDE" w14:textId="76C1BD8C">
            <w:pPr>
              <w:jc w:val="left"/>
              <w:rPr>
                <w:rFonts w:asciiTheme="minorHAnsi" w:hAnsiTheme="minorHAnsi" w:cstheme="minorHAnsi"/>
                <w:sz w:val="22"/>
                <w:szCs w:val="22"/>
              </w:rPr>
            </w:pPr>
          </w:p>
        </w:tc>
        <w:tc>
          <w:tcPr>
            <w:tcW w:w="2410" w:type="dxa"/>
          </w:tcPr>
          <w:p w:rsidRPr="005E483A" w:rsidR="00F40F6A" w:rsidP="005E483A" w:rsidRDefault="00F40F6A" w14:paraId="77D631C1" w14:textId="46FD1955">
            <w:pPr>
              <w:jc w:val="left"/>
              <w:rPr>
                <w:rFonts w:asciiTheme="minorHAnsi" w:hAnsiTheme="minorHAnsi" w:cstheme="minorHAnsi"/>
                <w:sz w:val="22"/>
                <w:szCs w:val="22"/>
              </w:rPr>
            </w:pPr>
          </w:p>
        </w:tc>
        <w:tc>
          <w:tcPr>
            <w:tcW w:w="2268" w:type="dxa"/>
          </w:tcPr>
          <w:p w:rsidRPr="005E483A" w:rsidR="00F40F6A" w:rsidP="005E483A" w:rsidRDefault="00F40F6A" w14:paraId="6F3FA289" w14:textId="41B9C031">
            <w:pPr>
              <w:jc w:val="left"/>
              <w:rPr>
                <w:rFonts w:asciiTheme="minorHAnsi" w:hAnsiTheme="minorHAnsi" w:cstheme="minorHAnsi"/>
                <w:sz w:val="22"/>
                <w:szCs w:val="22"/>
              </w:rPr>
            </w:pPr>
            <w:r w:rsidRPr="005E483A">
              <w:rPr>
                <w:rFonts w:asciiTheme="minorHAnsi" w:hAnsiTheme="minorHAnsi" w:cstheme="minorHAnsi"/>
                <w:sz w:val="22"/>
                <w:szCs w:val="22"/>
              </w:rPr>
              <w:t>Nova Fairbank</w:t>
            </w:r>
          </w:p>
        </w:tc>
        <w:tc>
          <w:tcPr>
            <w:tcW w:w="2976" w:type="dxa"/>
          </w:tcPr>
          <w:p w:rsidRPr="005E483A" w:rsidR="00F40F6A" w:rsidP="005E483A" w:rsidRDefault="00F40F6A" w14:paraId="774B517C" w14:textId="0E0EEF3F">
            <w:pPr>
              <w:jc w:val="left"/>
              <w:rPr>
                <w:rFonts w:asciiTheme="minorHAnsi" w:hAnsiTheme="minorHAnsi" w:cstheme="minorHAnsi"/>
                <w:sz w:val="22"/>
                <w:szCs w:val="22"/>
              </w:rPr>
            </w:pPr>
            <w:r w:rsidRPr="005E483A">
              <w:rPr>
                <w:rFonts w:asciiTheme="minorHAnsi" w:hAnsiTheme="minorHAnsi" w:cstheme="minorHAnsi"/>
                <w:sz w:val="22"/>
                <w:szCs w:val="22"/>
              </w:rPr>
              <w:t>Norfolk Chambers</w:t>
            </w:r>
          </w:p>
        </w:tc>
        <w:tc>
          <w:tcPr>
            <w:tcW w:w="1985" w:type="dxa"/>
          </w:tcPr>
          <w:p w:rsidRPr="005E483A" w:rsidR="00F40F6A" w:rsidP="005E483A" w:rsidRDefault="00F40F6A" w14:paraId="60F138AE" w14:textId="02F41DA0">
            <w:pPr>
              <w:jc w:val="left"/>
              <w:rPr>
                <w:rFonts w:asciiTheme="minorHAnsi" w:hAnsiTheme="minorHAnsi" w:cstheme="minorHAnsi"/>
                <w:sz w:val="22"/>
                <w:szCs w:val="22"/>
              </w:rPr>
            </w:pPr>
          </w:p>
        </w:tc>
        <w:tc>
          <w:tcPr>
            <w:tcW w:w="2551" w:type="dxa"/>
          </w:tcPr>
          <w:p w:rsidRPr="005E483A" w:rsidR="00F40F6A" w:rsidP="005E483A" w:rsidRDefault="00F40F6A" w14:paraId="1F0522D3" w14:textId="77777777">
            <w:pPr>
              <w:jc w:val="left"/>
              <w:rPr>
                <w:rFonts w:asciiTheme="minorHAnsi" w:hAnsiTheme="minorHAnsi" w:cstheme="minorHAnsi"/>
                <w:sz w:val="22"/>
                <w:szCs w:val="22"/>
              </w:rPr>
            </w:pPr>
          </w:p>
        </w:tc>
      </w:tr>
      <w:tr w:rsidRPr="005E483A" w:rsidR="00F40F6A" w:rsidTr="00A02A6E" w14:paraId="158375C5" w14:textId="00DC4C3C">
        <w:trPr>
          <w:trHeight w:val="238"/>
        </w:trPr>
        <w:tc>
          <w:tcPr>
            <w:tcW w:w="2694" w:type="dxa"/>
          </w:tcPr>
          <w:p w:rsidRPr="005E483A" w:rsidR="00F40F6A" w:rsidP="005E483A" w:rsidRDefault="00F40F6A" w14:paraId="5C00EB4A" w14:textId="3ABD0D85">
            <w:pPr>
              <w:jc w:val="left"/>
              <w:rPr>
                <w:rFonts w:asciiTheme="minorHAnsi" w:hAnsiTheme="minorHAnsi" w:cstheme="minorHAnsi"/>
                <w:sz w:val="22"/>
                <w:szCs w:val="22"/>
              </w:rPr>
            </w:pPr>
          </w:p>
        </w:tc>
        <w:tc>
          <w:tcPr>
            <w:tcW w:w="2410" w:type="dxa"/>
          </w:tcPr>
          <w:p w:rsidRPr="005E483A" w:rsidR="00F40F6A" w:rsidP="005E483A" w:rsidRDefault="00F40F6A" w14:paraId="2A4F65C1" w14:textId="22EB5F8B">
            <w:pPr>
              <w:jc w:val="left"/>
              <w:rPr>
                <w:rFonts w:asciiTheme="minorHAnsi" w:hAnsiTheme="minorHAnsi" w:cstheme="minorHAnsi"/>
                <w:sz w:val="22"/>
                <w:szCs w:val="22"/>
              </w:rPr>
            </w:pPr>
          </w:p>
        </w:tc>
        <w:tc>
          <w:tcPr>
            <w:tcW w:w="2268" w:type="dxa"/>
          </w:tcPr>
          <w:p w:rsidRPr="005E483A" w:rsidR="00F40F6A" w:rsidP="005E483A" w:rsidRDefault="00F40F6A" w14:paraId="42FF57DB" w14:textId="5C8ABBCA">
            <w:pPr>
              <w:jc w:val="left"/>
              <w:rPr>
                <w:rFonts w:asciiTheme="minorHAnsi" w:hAnsiTheme="minorHAnsi" w:cstheme="minorHAnsi"/>
                <w:sz w:val="22"/>
                <w:szCs w:val="22"/>
              </w:rPr>
            </w:pPr>
            <w:r w:rsidRPr="005E483A">
              <w:rPr>
                <w:rFonts w:asciiTheme="minorHAnsi" w:hAnsiTheme="minorHAnsi" w:cstheme="minorHAnsi"/>
                <w:sz w:val="22"/>
                <w:szCs w:val="22"/>
              </w:rPr>
              <w:t xml:space="preserve">Amy </w:t>
            </w:r>
            <w:r w:rsidRPr="005E483A" w:rsidR="007429AC">
              <w:rPr>
                <w:rFonts w:asciiTheme="minorHAnsi" w:hAnsiTheme="minorHAnsi" w:cstheme="minorHAnsi"/>
                <w:sz w:val="22"/>
                <w:szCs w:val="22"/>
              </w:rPr>
              <w:t xml:space="preserve">Griffiths </w:t>
            </w:r>
          </w:p>
        </w:tc>
        <w:tc>
          <w:tcPr>
            <w:tcW w:w="2976" w:type="dxa"/>
          </w:tcPr>
          <w:p w:rsidRPr="005E483A" w:rsidR="00F40F6A" w:rsidP="005E483A" w:rsidRDefault="00F40F6A" w14:paraId="58DA55FB" w14:textId="1C851E24">
            <w:pPr>
              <w:jc w:val="left"/>
              <w:rPr>
                <w:rFonts w:asciiTheme="minorHAnsi" w:hAnsiTheme="minorHAnsi" w:cstheme="minorHAnsi"/>
                <w:sz w:val="22"/>
                <w:szCs w:val="22"/>
              </w:rPr>
            </w:pPr>
            <w:r w:rsidRPr="005E483A">
              <w:rPr>
                <w:rFonts w:asciiTheme="minorHAnsi" w:hAnsiTheme="minorHAnsi" w:cstheme="minorHAnsi"/>
                <w:sz w:val="22"/>
                <w:szCs w:val="22"/>
              </w:rPr>
              <w:t xml:space="preserve">Norfolk Business Board </w:t>
            </w:r>
          </w:p>
        </w:tc>
        <w:tc>
          <w:tcPr>
            <w:tcW w:w="1985" w:type="dxa"/>
          </w:tcPr>
          <w:p w:rsidRPr="005E483A" w:rsidR="00F40F6A" w:rsidP="005E483A" w:rsidRDefault="00F40F6A" w14:paraId="46EC40F7" w14:textId="77777777">
            <w:pPr>
              <w:jc w:val="left"/>
              <w:rPr>
                <w:rFonts w:asciiTheme="minorHAnsi" w:hAnsiTheme="minorHAnsi" w:cstheme="minorHAnsi"/>
                <w:sz w:val="22"/>
                <w:szCs w:val="22"/>
              </w:rPr>
            </w:pPr>
          </w:p>
        </w:tc>
        <w:tc>
          <w:tcPr>
            <w:tcW w:w="2551" w:type="dxa"/>
          </w:tcPr>
          <w:p w:rsidRPr="005E483A" w:rsidR="00F40F6A" w:rsidP="005E483A" w:rsidRDefault="00F40F6A" w14:paraId="1E655358" w14:textId="77777777">
            <w:pPr>
              <w:jc w:val="left"/>
              <w:rPr>
                <w:rFonts w:asciiTheme="minorHAnsi" w:hAnsiTheme="minorHAnsi" w:cstheme="minorHAnsi"/>
                <w:sz w:val="22"/>
                <w:szCs w:val="22"/>
              </w:rPr>
            </w:pPr>
          </w:p>
        </w:tc>
      </w:tr>
    </w:tbl>
    <w:p w:rsidRPr="005E483A" w:rsidR="00195B9F" w:rsidP="005E483A" w:rsidRDefault="00195B9F" w14:paraId="67CB84C8" w14:textId="285BAE6F">
      <w:pPr>
        <w:pStyle w:val="BodyText"/>
        <w:numPr>
          <w:ilvl w:val="0"/>
          <w:numId w:val="0"/>
        </w:numPr>
        <w:spacing w:after="0"/>
        <w:rPr>
          <w:rFonts w:cstheme="minorHAnsi"/>
          <w:sz w:val="22"/>
          <w:szCs w:val="22"/>
        </w:rPr>
      </w:pPr>
    </w:p>
    <w:p w:rsidRPr="005E483A" w:rsidR="00430362" w:rsidP="005E483A" w:rsidRDefault="00430362" w14:paraId="5CB2F3F7" w14:textId="4797E0C5">
      <w:pPr>
        <w:pStyle w:val="BodyText"/>
        <w:numPr>
          <w:ilvl w:val="0"/>
          <w:numId w:val="0"/>
        </w:numPr>
        <w:spacing w:after="0"/>
        <w:rPr>
          <w:rFonts w:cstheme="minorHAnsi"/>
          <w:sz w:val="22"/>
          <w:szCs w:val="22"/>
        </w:rPr>
      </w:pPr>
      <w:r w:rsidRPr="005E483A">
        <w:rPr>
          <w:rFonts w:cstheme="minorHAnsi"/>
          <w:sz w:val="22"/>
          <w:szCs w:val="22"/>
        </w:rPr>
        <w:t xml:space="preserve">Apologies </w:t>
      </w:r>
    </w:p>
    <w:tbl>
      <w:tblPr>
        <w:tblStyle w:val="TableGrid"/>
        <w:tblW w:w="14884" w:type="dxa"/>
        <w:tblInd w:w="-147" w:type="dxa"/>
        <w:tblLook w:val="04A0" w:firstRow="1" w:lastRow="0" w:firstColumn="1" w:lastColumn="0" w:noHBand="0" w:noVBand="1"/>
      </w:tblPr>
      <w:tblGrid>
        <w:gridCol w:w="3993"/>
        <w:gridCol w:w="3848"/>
        <w:gridCol w:w="3847"/>
        <w:gridCol w:w="3196"/>
      </w:tblGrid>
      <w:tr w:rsidRPr="005E483A" w:rsidR="00F40F6A" w:rsidTr="00F60365" w14:paraId="4D4A65CA" w14:textId="77777777">
        <w:trPr>
          <w:trHeight w:val="250"/>
        </w:trPr>
        <w:tc>
          <w:tcPr>
            <w:tcW w:w="3993" w:type="dxa"/>
          </w:tcPr>
          <w:p w:rsidRPr="005E483A" w:rsidR="00F40F6A" w:rsidP="005E483A" w:rsidRDefault="00F40F6A" w14:paraId="6BB65E4F" w14:textId="316DEA66">
            <w:pPr>
              <w:jc w:val="left"/>
              <w:rPr>
                <w:rFonts w:eastAsia="Calibri" w:asciiTheme="minorHAnsi" w:hAnsiTheme="minorHAnsi" w:cstheme="minorHAnsi"/>
                <w:sz w:val="22"/>
                <w:szCs w:val="22"/>
              </w:rPr>
            </w:pPr>
            <w:r w:rsidRPr="005E483A">
              <w:rPr>
                <w:rFonts w:asciiTheme="minorHAnsi" w:hAnsiTheme="minorHAnsi" w:cstheme="minorHAnsi"/>
                <w:sz w:val="22"/>
                <w:szCs w:val="22"/>
              </w:rPr>
              <w:t>Cllr Graham Plant</w:t>
            </w:r>
          </w:p>
        </w:tc>
        <w:tc>
          <w:tcPr>
            <w:tcW w:w="3848" w:type="dxa"/>
          </w:tcPr>
          <w:p w:rsidRPr="005E483A" w:rsidR="00F40F6A" w:rsidP="005E483A" w:rsidRDefault="00F40F6A" w14:paraId="4E4CDFE7" w14:textId="60C62AE3">
            <w:pPr>
              <w:jc w:val="left"/>
              <w:rPr>
                <w:rFonts w:asciiTheme="minorHAnsi" w:hAnsiTheme="minorHAnsi" w:cstheme="minorHAnsi"/>
                <w:sz w:val="22"/>
                <w:szCs w:val="22"/>
              </w:rPr>
            </w:pPr>
            <w:r w:rsidRPr="005E483A">
              <w:rPr>
                <w:rFonts w:asciiTheme="minorHAnsi" w:hAnsiTheme="minorHAnsi" w:cstheme="minorHAnsi"/>
                <w:sz w:val="22"/>
                <w:szCs w:val="22"/>
              </w:rPr>
              <w:t>Norfolk County Council (VC)</w:t>
            </w:r>
          </w:p>
        </w:tc>
        <w:tc>
          <w:tcPr>
            <w:tcW w:w="3847" w:type="dxa"/>
          </w:tcPr>
          <w:p w:rsidRPr="005E483A" w:rsidR="00F40F6A" w:rsidP="005E483A" w:rsidRDefault="00F40F6A" w14:paraId="76368DA3" w14:textId="20000DD0">
            <w:pPr>
              <w:jc w:val="left"/>
              <w:rPr>
                <w:rFonts w:asciiTheme="minorHAnsi" w:hAnsiTheme="minorHAnsi" w:cstheme="minorHAnsi"/>
                <w:sz w:val="22"/>
                <w:szCs w:val="22"/>
              </w:rPr>
            </w:pPr>
            <w:r w:rsidRPr="005E483A">
              <w:rPr>
                <w:rFonts w:asciiTheme="minorHAnsi" w:hAnsiTheme="minorHAnsi" w:cstheme="minorHAnsi"/>
                <w:sz w:val="22"/>
                <w:szCs w:val="22"/>
              </w:rPr>
              <w:t>Cllr Victoria Holloway</w:t>
            </w:r>
          </w:p>
        </w:tc>
        <w:tc>
          <w:tcPr>
            <w:tcW w:w="3196" w:type="dxa"/>
          </w:tcPr>
          <w:p w:rsidRPr="005E483A" w:rsidR="00F40F6A" w:rsidP="005E483A" w:rsidRDefault="00F40F6A" w14:paraId="25E4958F" w14:textId="3D1EB64F">
            <w:pPr>
              <w:jc w:val="left"/>
              <w:rPr>
                <w:rFonts w:asciiTheme="minorHAnsi" w:hAnsiTheme="minorHAnsi" w:cstheme="minorHAnsi"/>
                <w:sz w:val="22"/>
                <w:szCs w:val="22"/>
              </w:rPr>
            </w:pPr>
            <w:r w:rsidRPr="005E483A">
              <w:rPr>
                <w:rFonts w:asciiTheme="minorHAnsi" w:hAnsiTheme="minorHAnsi" w:cstheme="minorHAnsi"/>
                <w:sz w:val="22"/>
                <w:szCs w:val="22"/>
              </w:rPr>
              <w:t xml:space="preserve">Thurrock Council </w:t>
            </w:r>
          </w:p>
        </w:tc>
      </w:tr>
      <w:tr w:rsidRPr="005E483A" w:rsidR="00F40F6A" w:rsidTr="00F60365" w14:paraId="117D5306" w14:textId="77777777">
        <w:trPr>
          <w:trHeight w:val="250"/>
        </w:trPr>
        <w:tc>
          <w:tcPr>
            <w:tcW w:w="3993" w:type="dxa"/>
          </w:tcPr>
          <w:p w:rsidRPr="005E483A" w:rsidR="00F40F6A" w:rsidP="005E483A" w:rsidRDefault="00F40F6A" w14:paraId="0480D5B4" w14:textId="22191D3F">
            <w:pPr>
              <w:jc w:val="left"/>
              <w:rPr>
                <w:rFonts w:asciiTheme="minorHAnsi" w:hAnsiTheme="minorHAnsi" w:cstheme="minorHAnsi"/>
                <w:sz w:val="22"/>
                <w:szCs w:val="22"/>
              </w:rPr>
            </w:pPr>
            <w:r w:rsidRPr="005E483A">
              <w:rPr>
                <w:rFonts w:asciiTheme="minorHAnsi" w:hAnsiTheme="minorHAnsi" w:cstheme="minorHAnsi"/>
                <w:sz w:val="22"/>
                <w:szCs w:val="22"/>
              </w:rPr>
              <w:t>Cllr Alexander Nicoll</w:t>
            </w:r>
          </w:p>
        </w:tc>
        <w:tc>
          <w:tcPr>
            <w:tcW w:w="3848" w:type="dxa"/>
          </w:tcPr>
          <w:p w:rsidRPr="005E483A" w:rsidR="00F40F6A" w:rsidP="005E483A" w:rsidRDefault="00F40F6A" w14:paraId="5D93205F" w14:textId="0C9CD83D">
            <w:pPr>
              <w:jc w:val="left"/>
              <w:rPr>
                <w:rFonts w:asciiTheme="minorHAnsi" w:hAnsiTheme="minorHAnsi" w:cstheme="minorHAnsi"/>
                <w:sz w:val="22"/>
                <w:szCs w:val="22"/>
              </w:rPr>
            </w:pPr>
            <w:r w:rsidRPr="005E483A">
              <w:rPr>
                <w:rFonts w:asciiTheme="minorHAnsi" w:hAnsiTheme="minorHAnsi" w:cstheme="minorHAnsi"/>
                <w:sz w:val="22"/>
                <w:szCs w:val="22"/>
              </w:rPr>
              <w:t xml:space="preserve">Chair of EWR Eastern Section </w:t>
            </w:r>
          </w:p>
        </w:tc>
        <w:tc>
          <w:tcPr>
            <w:tcW w:w="3847" w:type="dxa"/>
          </w:tcPr>
          <w:p w:rsidRPr="005E483A" w:rsidR="00F40F6A" w:rsidP="005E483A" w:rsidRDefault="00F40F6A" w14:paraId="704DCF60" w14:textId="5E44D50E">
            <w:pPr>
              <w:jc w:val="left"/>
              <w:rPr>
                <w:rFonts w:asciiTheme="minorHAnsi" w:hAnsiTheme="minorHAnsi" w:cstheme="minorHAnsi"/>
                <w:sz w:val="22"/>
                <w:szCs w:val="22"/>
              </w:rPr>
            </w:pPr>
            <w:r w:rsidRPr="005E483A">
              <w:rPr>
                <w:rFonts w:asciiTheme="minorHAnsi" w:hAnsiTheme="minorHAnsi" w:cstheme="minorHAnsi"/>
                <w:sz w:val="22"/>
                <w:szCs w:val="22"/>
              </w:rPr>
              <w:t>Cllr Lesley Wagland</w:t>
            </w:r>
          </w:p>
        </w:tc>
        <w:tc>
          <w:tcPr>
            <w:tcW w:w="3196" w:type="dxa"/>
          </w:tcPr>
          <w:p w:rsidRPr="005E483A" w:rsidR="00F40F6A" w:rsidP="005E483A" w:rsidRDefault="00F40F6A" w14:paraId="7419812B" w14:textId="11AE6A8E">
            <w:pPr>
              <w:jc w:val="left"/>
              <w:rPr>
                <w:rFonts w:asciiTheme="minorHAnsi" w:hAnsiTheme="minorHAnsi" w:cstheme="minorHAnsi"/>
                <w:sz w:val="22"/>
                <w:szCs w:val="22"/>
              </w:rPr>
            </w:pPr>
            <w:r w:rsidRPr="005E483A">
              <w:rPr>
                <w:rFonts w:asciiTheme="minorHAnsi" w:hAnsiTheme="minorHAnsi" w:cstheme="minorHAnsi"/>
                <w:sz w:val="22"/>
                <w:szCs w:val="22"/>
              </w:rPr>
              <w:t xml:space="preserve">Essex County Council </w:t>
            </w:r>
          </w:p>
        </w:tc>
      </w:tr>
      <w:tr w:rsidRPr="005E483A" w:rsidR="00F40F6A" w:rsidTr="00F60365" w14:paraId="4D946BD4" w14:textId="77777777">
        <w:trPr>
          <w:trHeight w:val="250"/>
        </w:trPr>
        <w:tc>
          <w:tcPr>
            <w:tcW w:w="3993" w:type="dxa"/>
          </w:tcPr>
          <w:p w:rsidRPr="005E483A" w:rsidR="00F40F6A" w:rsidP="005E483A" w:rsidRDefault="00F40F6A" w14:paraId="61FC84D0" w14:textId="76CB70D3">
            <w:pPr>
              <w:jc w:val="left"/>
              <w:rPr>
                <w:rFonts w:asciiTheme="minorHAnsi" w:hAnsiTheme="minorHAnsi" w:cstheme="minorHAnsi"/>
                <w:sz w:val="22"/>
                <w:szCs w:val="22"/>
              </w:rPr>
            </w:pPr>
            <w:r w:rsidRPr="005E483A">
              <w:rPr>
                <w:rFonts w:asciiTheme="minorHAnsi" w:hAnsiTheme="minorHAnsi" w:cstheme="minorHAnsi"/>
                <w:sz w:val="22"/>
                <w:szCs w:val="22"/>
              </w:rPr>
              <w:t>Cllr Graham Butland</w:t>
            </w:r>
          </w:p>
        </w:tc>
        <w:tc>
          <w:tcPr>
            <w:tcW w:w="3848" w:type="dxa"/>
          </w:tcPr>
          <w:p w:rsidRPr="005E483A" w:rsidR="00F40F6A" w:rsidP="005E483A" w:rsidRDefault="00F40F6A" w14:paraId="2F801A5F" w14:textId="75B45898">
            <w:pPr>
              <w:jc w:val="left"/>
              <w:rPr>
                <w:rFonts w:asciiTheme="minorHAnsi" w:hAnsiTheme="minorHAnsi" w:cstheme="minorHAnsi"/>
                <w:sz w:val="22"/>
                <w:szCs w:val="22"/>
              </w:rPr>
            </w:pPr>
            <w:r w:rsidRPr="005E483A">
              <w:rPr>
                <w:rFonts w:asciiTheme="minorHAnsi" w:hAnsiTheme="minorHAnsi" w:cstheme="minorHAnsi"/>
                <w:sz w:val="22"/>
                <w:szCs w:val="22"/>
              </w:rPr>
              <w:t xml:space="preserve">Essex District Rep </w:t>
            </w:r>
          </w:p>
        </w:tc>
        <w:tc>
          <w:tcPr>
            <w:tcW w:w="3847" w:type="dxa"/>
          </w:tcPr>
          <w:p w:rsidRPr="005E483A" w:rsidR="00F40F6A" w:rsidP="005E483A" w:rsidRDefault="00F40F6A" w14:paraId="60807D2F" w14:textId="04C9E6B8">
            <w:pPr>
              <w:jc w:val="left"/>
              <w:rPr>
                <w:rFonts w:asciiTheme="minorHAnsi" w:hAnsiTheme="minorHAnsi" w:cstheme="minorHAnsi"/>
                <w:sz w:val="22"/>
                <w:szCs w:val="22"/>
              </w:rPr>
            </w:pPr>
            <w:r w:rsidRPr="005E483A">
              <w:rPr>
                <w:rFonts w:asciiTheme="minorHAnsi" w:hAnsiTheme="minorHAnsi" w:cstheme="minorHAnsi"/>
                <w:sz w:val="22"/>
                <w:szCs w:val="22"/>
              </w:rPr>
              <w:t>Dominic Collins</w:t>
            </w:r>
          </w:p>
        </w:tc>
        <w:tc>
          <w:tcPr>
            <w:tcW w:w="3196" w:type="dxa"/>
          </w:tcPr>
          <w:p w:rsidRPr="005E483A" w:rsidR="00F40F6A" w:rsidP="005E483A" w:rsidRDefault="00F40F6A" w14:paraId="3C4F69A3" w14:textId="50A4E69A">
            <w:pPr>
              <w:jc w:val="left"/>
              <w:rPr>
                <w:rFonts w:asciiTheme="minorHAnsi" w:hAnsiTheme="minorHAnsi" w:cstheme="minorHAnsi"/>
                <w:sz w:val="22"/>
                <w:szCs w:val="22"/>
              </w:rPr>
            </w:pPr>
            <w:r w:rsidRPr="005E483A">
              <w:rPr>
                <w:rFonts w:asciiTheme="minorHAnsi" w:hAnsiTheme="minorHAnsi" w:cstheme="minorHAnsi"/>
                <w:sz w:val="22"/>
                <w:szCs w:val="22"/>
              </w:rPr>
              <w:t xml:space="preserve">Essex District Rep </w:t>
            </w:r>
          </w:p>
        </w:tc>
      </w:tr>
    </w:tbl>
    <w:p w:rsidRPr="005E483A" w:rsidR="00430362" w:rsidP="005E483A" w:rsidRDefault="00430362" w14:paraId="38767EC2" w14:textId="77777777">
      <w:pPr>
        <w:pStyle w:val="BodyText"/>
        <w:numPr>
          <w:ilvl w:val="0"/>
          <w:numId w:val="0"/>
        </w:numPr>
        <w:spacing w:after="0"/>
        <w:rPr>
          <w:rFonts w:cstheme="minorHAnsi"/>
          <w:sz w:val="22"/>
          <w:szCs w:val="22"/>
        </w:rPr>
      </w:pPr>
    </w:p>
    <w:tbl>
      <w:tblPr>
        <w:tblStyle w:val="TableGrid"/>
        <w:tblpPr w:leftFromText="180" w:rightFromText="180" w:vertAnchor="text" w:tblpX="-104" w:tblpY="1"/>
        <w:tblOverlap w:val="never"/>
        <w:tblW w:w="4880" w:type="pct"/>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Look w:val="01E0" w:firstRow="1" w:lastRow="1" w:firstColumn="1" w:lastColumn="1" w:noHBand="0" w:noVBand="0"/>
      </w:tblPr>
      <w:tblGrid>
        <w:gridCol w:w="382"/>
        <w:gridCol w:w="14641"/>
      </w:tblGrid>
      <w:tr w:rsidRPr="005E483A" w:rsidR="006469EE" w:rsidTr="3295409E" w14:paraId="20B056D6" w14:textId="302307EB">
        <w:trPr>
          <w:trHeight w:val="75"/>
        </w:trPr>
        <w:tc>
          <w:tcPr>
            <w:tcW w:w="127" w:type="pct"/>
            <w:tcMar/>
          </w:tcPr>
          <w:p w:rsidRPr="005E483A" w:rsidR="006469EE" w:rsidP="005E483A" w:rsidRDefault="006469EE" w14:paraId="6E85F9BD" w14:textId="77777777">
            <w:pPr>
              <w:pStyle w:val="ListParagraph"/>
              <w:numPr>
                <w:ilvl w:val="0"/>
                <w:numId w:val="2"/>
              </w:numPr>
              <w:tabs>
                <w:tab w:val="left" w:pos="210"/>
                <w:tab w:val="left" w:pos="3968"/>
              </w:tabs>
              <w:jc w:val="left"/>
              <w:rPr>
                <w:rFonts w:asciiTheme="minorHAnsi" w:hAnsiTheme="minorHAnsi" w:cstheme="minorHAnsi"/>
                <w:iCs/>
                <w:sz w:val="22"/>
                <w:szCs w:val="22"/>
              </w:rPr>
            </w:pPr>
          </w:p>
        </w:tc>
        <w:tc>
          <w:tcPr>
            <w:tcW w:w="4873" w:type="pct"/>
            <w:tcMar/>
          </w:tcPr>
          <w:p w:rsidRPr="005E483A" w:rsidR="006469EE" w:rsidP="005E483A" w:rsidRDefault="006469EE" w14:paraId="6CA566F3" w14:textId="204A1120">
            <w:pPr>
              <w:tabs>
                <w:tab w:val="left" w:pos="3968"/>
              </w:tabs>
              <w:ind w:left="43" w:hanging="43"/>
              <w:jc w:val="left"/>
              <w:rPr>
                <w:rFonts w:asciiTheme="minorHAnsi" w:hAnsiTheme="minorHAnsi" w:cstheme="minorHAnsi"/>
                <w:b/>
                <w:bCs/>
                <w:sz w:val="22"/>
                <w:szCs w:val="22"/>
              </w:rPr>
            </w:pPr>
            <w:r w:rsidRPr="005E483A">
              <w:rPr>
                <w:rFonts w:asciiTheme="minorHAnsi" w:hAnsiTheme="minorHAnsi" w:cstheme="minorHAnsi"/>
                <w:b/>
                <w:bCs/>
                <w:sz w:val="22"/>
                <w:szCs w:val="22"/>
              </w:rPr>
              <w:t>Welcome &amp; Introductions</w:t>
            </w:r>
          </w:p>
          <w:p w:rsidRPr="005E483A" w:rsidR="006272CD" w:rsidP="005E483A" w:rsidRDefault="00164FF6" w14:paraId="1ABAD0A2" w14:textId="48727BC6">
            <w:pPr>
              <w:tabs>
                <w:tab w:val="left" w:pos="3968"/>
              </w:tabs>
              <w:jc w:val="left"/>
              <w:rPr>
                <w:rFonts w:asciiTheme="minorHAnsi" w:hAnsiTheme="minorHAnsi" w:cstheme="minorHAnsi"/>
                <w:sz w:val="22"/>
                <w:szCs w:val="22"/>
              </w:rPr>
            </w:pPr>
            <w:r w:rsidRPr="005E483A">
              <w:rPr>
                <w:rFonts w:asciiTheme="minorHAnsi" w:hAnsiTheme="minorHAnsi" w:cstheme="minorHAnsi"/>
                <w:sz w:val="22"/>
                <w:szCs w:val="22"/>
              </w:rPr>
              <w:t xml:space="preserve">Will Quince, Chair of Transport East </w:t>
            </w:r>
          </w:p>
          <w:p w:rsidRPr="005E483A" w:rsidR="006469EE" w:rsidP="005E483A" w:rsidRDefault="006469EE" w14:paraId="127EF9BE" w14:textId="7A5797B8">
            <w:pPr>
              <w:tabs>
                <w:tab w:val="left" w:pos="3968"/>
              </w:tabs>
              <w:jc w:val="left"/>
              <w:rPr>
                <w:rFonts w:asciiTheme="minorHAnsi" w:hAnsiTheme="minorHAnsi" w:eastAsiaTheme="minorHAnsi" w:cstheme="minorHAnsi"/>
                <w:iCs/>
                <w:sz w:val="22"/>
                <w:szCs w:val="22"/>
              </w:rPr>
            </w:pPr>
          </w:p>
        </w:tc>
      </w:tr>
      <w:tr w:rsidRPr="005E483A" w:rsidR="0054045F" w:rsidTr="3295409E" w14:paraId="63A36CC3" w14:textId="77777777">
        <w:trPr>
          <w:trHeight w:val="75"/>
        </w:trPr>
        <w:tc>
          <w:tcPr>
            <w:tcW w:w="127" w:type="pct"/>
            <w:tcMar/>
          </w:tcPr>
          <w:p w:rsidRPr="005E483A" w:rsidR="0054045F" w:rsidP="005E483A" w:rsidRDefault="0054045F" w14:paraId="681CBDE1" w14:textId="77777777">
            <w:pPr>
              <w:pStyle w:val="ListParagraph"/>
              <w:numPr>
                <w:ilvl w:val="0"/>
                <w:numId w:val="2"/>
              </w:numPr>
              <w:tabs>
                <w:tab w:val="left" w:pos="210"/>
                <w:tab w:val="left" w:pos="3968"/>
              </w:tabs>
              <w:jc w:val="left"/>
              <w:rPr>
                <w:rFonts w:asciiTheme="minorHAnsi" w:hAnsiTheme="minorHAnsi" w:cstheme="minorHAnsi"/>
                <w:iCs/>
                <w:sz w:val="22"/>
                <w:szCs w:val="22"/>
              </w:rPr>
            </w:pPr>
          </w:p>
        </w:tc>
        <w:tc>
          <w:tcPr>
            <w:tcW w:w="4873" w:type="pct"/>
            <w:tcMar/>
          </w:tcPr>
          <w:p w:rsidRPr="005E483A" w:rsidR="0054045F" w:rsidP="005E483A" w:rsidRDefault="00931E4D" w14:paraId="2578AE1F" w14:textId="77777777">
            <w:pPr>
              <w:tabs>
                <w:tab w:val="left" w:pos="3968"/>
              </w:tabs>
              <w:ind w:left="43" w:hanging="43"/>
              <w:jc w:val="left"/>
              <w:rPr>
                <w:rFonts w:asciiTheme="minorHAnsi" w:hAnsiTheme="minorHAnsi" w:cstheme="minorHAnsi"/>
                <w:b/>
                <w:bCs/>
                <w:sz w:val="22"/>
                <w:szCs w:val="22"/>
              </w:rPr>
            </w:pPr>
            <w:r w:rsidRPr="005E483A">
              <w:rPr>
                <w:rFonts w:asciiTheme="minorHAnsi" w:hAnsiTheme="minorHAnsi" w:cstheme="minorHAnsi"/>
                <w:b/>
                <w:bCs/>
                <w:sz w:val="22"/>
                <w:szCs w:val="22"/>
              </w:rPr>
              <w:t>Minutes from last meeting 25th June 2025</w:t>
            </w:r>
          </w:p>
          <w:p w:rsidRPr="005E483A" w:rsidR="00931E4D" w:rsidP="005E483A" w:rsidRDefault="00931E4D" w14:paraId="5AAB4F99" w14:textId="77777777">
            <w:pPr>
              <w:tabs>
                <w:tab w:val="left" w:pos="3968"/>
              </w:tabs>
              <w:ind w:left="43" w:hanging="43"/>
              <w:jc w:val="left"/>
              <w:rPr>
                <w:rFonts w:asciiTheme="minorHAnsi" w:hAnsiTheme="minorHAnsi" w:cstheme="minorHAnsi"/>
                <w:b/>
                <w:bCs/>
                <w:sz w:val="22"/>
                <w:szCs w:val="22"/>
              </w:rPr>
            </w:pPr>
          </w:p>
          <w:p w:rsidRPr="005E483A" w:rsidR="00931E4D" w:rsidP="005E483A" w:rsidRDefault="00931E4D" w14:paraId="7CBE50B3" w14:textId="77777777">
            <w:pPr>
              <w:tabs>
                <w:tab w:val="left" w:pos="3968"/>
              </w:tabs>
              <w:ind w:left="43" w:hanging="43"/>
              <w:jc w:val="left"/>
              <w:rPr>
                <w:rFonts w:asciiTheme="minorHAnsi" w:hAnsiTheme="minorHAnsi" w:cstheme="minorHAnsi"/>
                <w:sz w:val="22"/>
                <w:szCs w:val="22"/>
              </w:rPr>
            </w:pPr>
            <w:r w:rsidRPr="005E483A">
              <w:rPr>
                <w:rFonts w:asciiTheme="minorHAnsi" w:hAnsiTheme="minorHAnsi" w:cstheme="minorHAnsi"/>
                <w:sz w:val="22"/>
                <w:szCs w:val="22"/>
              </w:rPr>
              <w:t xml:space="preserve">Approved without change </w:t>
            </w:r>
          </w:p>
          <w:p w:rsidRPr="005E483A" w:rsidR="007925B7" w:rsidP="005E483A" w:rsidRDefault="007925B7" w14:paraId="31AD625E" w14:textId="5293488B">
            <w:pPr>
              <w:tabs>
                <w:tab w:val="left" w:pos="3968"/>
              </w:tabs>
              <w:ind w:left="43" w:hanging="43"/>
              <w:jc w:val="left"/>
              <w:rPr>
                <w:rFonts w:asciiTheme="minorHAnsi" w:hAnsiTheme="minorHAnsi" w:cstheme="minorHAnsi"/>
                <w:sz w:val="22"/>
                <w:szCs w:val="22"/>
              </w:rPr>
            </w:pPr>
          </w:p>
        </w:tc>
      </w:tr>
      <w:tr w:rsidRPr="005E483A" w:rsidR="003B2783" w:rsidTr="3295409E" w14:paraId="239D5797" w14:textId="77777777">
        <w:trPr>
          <w:trHeight w:val="75"/>
        </w:trPr>
        <w:tc>
          <w:tcPr>
            <w:tcW w:w="127" w:type="pct"/>
            <w:tcMar/>
          </w:tcPr>
          <w:p w:rsidRPr="005E483A" w:rsidR="003B2783" w:rsidP="005E483A" w:rsidRDefault="003B2783" w14:paraId="62A959E0" w14:textId="77777777">
            <w:pPr>
              <w:pStyle w:val="ListParagraph"/>
              <w:numPr>
                <w:ilvl w:val="0"/>
                <w:numId w:val="2"/>
              </w:numPr>
              <w:tabs>
                <w:tab w:val="left" w:pos="210"/>
                <w:tab w:val="left" w:pos="3968"/>
              </w:tabs>
              <w:jc w:val="left"/>
              <w:rPr>
                <w:rFonts w:asciiTheme="minorHAnsi" w:hAnsiTheme="minorHAnsi" w:cstheme="minorHAnsi"/>
                <w:iCs/>
                <w:sz w:val="22"/>
                <w:szCs w:val="22"/>
              </w:rPr>
            </w:pPr>
          </w:p>
        </w:tc>
        <w:tc>
          <w:tcPr>
            <w:tcW w:w="4873" w:type="pct"/>
            <w:tcMar/>
          </w:tcPr>
          <w:p w:rsidRPr="005E483A" w:rsidR="003B2783" w:rsidP="005E483A" w:rsidRDefault="003B2783" w14:paraId="0411FD7F" w14:textId="3A831799">
            <w:pPr>
              <w:pStyle w:val="paragraph"/>
              <w:spacing w:before="0" w:beforeAutospacing="0" w:after="0" w:afterAutospacing="0"/>
              <w:jc w:val="left"/>
              <w:rPr>
                <w:rStyle w:val="normaltextrun"/>
                <w:rFonts w:asciiTheme="minorHAnsi" w:hAnsiTheme="minorHAnsi" w:eastAsiaTheme="minorEastAsia" w:cstheme="minorHAnsi"/>
                <w:b/>
                <w:bCs/>
                <w:sz w:val="22"/>
                <w:szCs w:val="22"/>
              </w:rPr>
            </w:pPr>
            <w:r w:rsidRPr="005E483A">
              <w:rPr>
                <w:rStyle w:val="normaltextrun"/>
                <w:rFonts w:asciiTheme="minorHAnsi" w:hAnsiTheme="minorHAnsi" w:eastAsiaTheme="minorEastAsia" w:cstheme="minorHAnsi"/>
                <w:b/>
                <w:bCs/>
                <w:sz w:val="22"/>
                <w:szCs w:val="22"/>
              </w:rPr>
              <w:t xml:space="preserve">Department for Transport Update </w:t>
            </w:r>
          </w:p>
          <w:p w:rsidRPr="005E483A" w:rsidR="003B2783" w:rsidP="005E483A" w:rsidRDefault="003B2783" w14:paraId="4136A49D" w14:textId="1EB6A6C4">
            <w:pPr>
              <w:pStyle w:val="paragraph"/>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Dan Taylor, Deputy Director, Regional Partnerships and Delivery, DfT</w:t>
            </w:r>
            <w:r w:rsidRPr="005E483A" w:rsidR="003B235F">
              <w:rPr>
                <w:rStyle w:val="normaltextrun"/>
                <w:rFonts w:asciiTheme="minorHAnsi" w:hAnsiTheme="minorHAnsi" w:eastAsiaTheme="minorEastAsia" w:cstheme="minorHAnsi"/>
                <w:sz w:val="22"/>
                <w:szCs w:val="22"/>
              </w:rPr>
              <w:t xml:space="preserve"> summar</w:t>
            </w:r>
            <w:r w:rsidRPr="005E483A" w:rsidR="00D96D30">
              <w:rPr>
                <w:rStyle w:val="normaltextrun"/>
                <w:rFonts w:asciiTheme="minorHAnsi" w:hAnsiTheme="minorHAnsi" w:eastAsiaTheme="minorEastAsia" w:cstheme="minorHAnsi"/>
                <w:sz w:val="22"/>
                <w:szCs w:val="22"/>
              </w:rPr>
              <w:t xml:space="preserve">ised key </w:t>
            </w:r>
            <w:r w:rsidRPr="005E483A" w:rsidR="00001092">
              <w:rPr>
                <w:rStyle w:val="normaltextrun"/>
                <w:rFonts w:asciiTheme="minorHAnsi" w:hAnsiTheme="minorHAnsi" w:eastAsiaTheme="minorEastAsia" w:cstheme="minorHAnsi"/>
                <w:sz w:val="22"/>
                <w:szCs w:val="22"/>
              </w:rPr>
              <w:t>activity.</w:t>
            </w:r>
            <w:r w:rsidRPr="005E483A" w:rsidR="00D96D30">
              <w:rPr>
                <w:rStyle w:val="normaltextrun"/>
                <w:rFonts w:asciiTheme="minorHAnsi" w:hAnsiTheme="minorHAnsi" w:eastAsiaTheme="minorEastAsia" w:cstheme="minorHAnsi"/>
                <w:sz w:val="22"/>
                <w:szCs w:val="22"/>
              </w:rPr>
              <w:t xml:space="preserve"> </w:t>
            </w:r>
          </w:p>
          <w:p w:rsidRPr="005E483A" w:rsidR="007925B7" w:rsidP="005E483A" w:rsidRDefault="007925B7" w14:paraId="01094677" w14:textId="77777777">
            <w:pPr>
              <w:pStyle w:val="paragraph"/>
              <w:spacing w:before="0" w:beforeAutospacing="0" w:after="0" w:afterAutospacing="0"/>
              <w:jc w:val="left"/>
              <w:rPr>
                <w:rStyle w:val="normaltextrun"/>
                <w:rFonts w:asciiTheme="minorHAnsi" w:hAnsiTheme="minorHAnsi" w:eastAsiaTheme="minorEastAsia" w:cstheme="minorHAnsi"/>
                <w:sz w:val="22"/>
                <w:szCs w:val="22"/>
              </w:rPr>
            </w:pPr>
          </w:p>
          <w:p w:rsidRPr="005E483A" w:rsidR="007925B7" w:rsidP="005E483A" w:rsidRDefault="002B5D48" w14:paraId="603471A0" w14:textId="3B4239D5">
            <w:pPr>
              <w:pStyle w:val="paragraph"/>
              <w:numPr>
                <w:ilvl w:val="0"/>
                <w:numId w:val="4"/>
              </w:numPr>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 xml:space="preserve">STB’s have received </w:t>
            </w:r>
            <w:r w:rsidRPr="005E483A" w:rsidR="005442A7">
              <w:rPr>
                <w:rStyle w:val="normaltextrun"/>
                <w:rFonts w:asciiTheme="minorHAnsi" w:hAnsiTheme="minorHAnsi" w:eastAsiaTheme="minorEastAsia" w:cstheme="minorHAnsi"/>
                <w:sz w:val="22"/>
                <w:szCs w:val="22"/>
              </w:rPr>
              <w:t xml:space="preserve">funding </w:t>
            </w:r>
            <w:r w:rsidRPr="005E483A" w:rsidR="00337D6B">
              <w:rPr>
                <w:rStyle w:val="normaltextrun"/>
                <w:rFonts w:asciiTheme="minorHAnsi" w:hAnsiTheme="minorHAnsi" w:eastAsiaTheme="minorEastAsia" w:cstheme="minorHAnsi"/>
                <w:sz w:val="22"/>
                <w:szCs w:val="22"/>
              </w:rPr>
              <w:t>confirmation</w:t>
            </w:r>
            <w:r w:rsidRPr="005E483A" w:rsidR="007C740B">
              <w:rPr>
                <w:rStyle w:val="normaltextrun"/>
                <w:rFonts w:asciiTheme="minorHAnsi" w:hAnsiTheme="minorHAnsi" w:eastAsiaTheme="minorEastAsia" w:cstheme="minorHAnsi"/>
                <w:sz w:val="22"/>
                <w:szCs w:val="22"/>
              </w:rPr>
              <w:t xml:space="preserve"> </w:t>
            </w:r>
            <w:r w:rsidRPr="005E483A" w:rsidR="005442A7">
              <w:rPr>
                <w:rStyle w:val="normaltextrun"/>
                <w:rFonts w:asciiTheme="minorHAnsi" w:hAnsiTheme="minorHAnsi" w:eastAsiaTheme="minorEastAsia" w:cstheme="minorHAnsi"/>
                <w:sz w:val="22"/>
                <w:szCs w:val="22"/>
              </w:rPr>
              <w:t>for</w:t>
            </w:r>
            <w:r w:rsidRPr="005E483A">
              <w:rPr>
                <w:rStyle w:val="normaltextrun"/>
                <w:rFonts w:asciiTheme="minorHAnsi" w:hAnsiTheme="minorHAnsi" w:eastAsiaTheme="minorEastAsia" w:cstheme="minorHAnsi"/>
                <w:sz w:val="22"/>
                <w:szCs w:val="22"/>
              </w:rPr>
              <w:t xml:space="preserve"> </w:t>
            </w:r>
            <w:r w:rsidRPr="005E483A" w:rsidR="00E070B4">
              <w:rPr>
                <w:rStyle w:val="normaltextrun"/>
                <w:rFonts w:asciiTheme="minorHAnsi" w:hAnsiTheme="minorHAnsi" w:eastAsiaTheme="minorEastAsia" w:cstheme="minorHAnsi"/>
                <w:sz w:val="22"/>
                <w:szCs w:val="22"/>
              </w:rPr>
              <w:t xml:space="preserve">financial year </w:t>
            </w:r>
            <w:r w:rsidRPr="005E483A">
              <w:rPr>
                <w:rStyle w:val="normaltextrun"/>
                <w:rFonts w:asciiTheme="minorHAnsi" w:hAnsiTheme="minorHAnsi" w:eastAsiaTheme="minorEastAsia" w:cstheme="minorHAnsi"/>
                <w:sz w:val="22"/>
                <w:szCs w:val="22"/>
              </w:rPr>
              <w:t>26/27</w:t>
            </w:r>
            <w:r w:rsidRPr="005E483A" w:rsidR="007C740B">
              <w:rPr>
                <w:rStyle w:val="normaltextrun"/>
                <w:rFonts w:asciiTheme="minorHAnsi" w:hAnsiTheme="minorHAnsi" w:eastAsiaTheme="minorEastAsia" w:cstheme="minorHAnsi"/>
                <w:sz w:val="22"/>
                <w:szCs w:val="22"/>
              </w:rPr>
              <w:t xml:space="preserve">, with a settlement figure yet to be </w:t>
            </w:r>
            <w:r w:rsidRPr="005E483A" w:rsidR="00337D6B">
              <w:rPr>
                <w:rStyle w:val="normaltextrun"/>
                <w:rFonts w:asciiTheme="minorHAnsi" w:hAnsiTheme="minorHAnsi" w:eastAsiaTheme="minorEastAsia" w:cstheme="minorHAnsi"/>
                <w:sz w:val="22"/>
                <w:szCs w:val="22"/>
              </w:rPr>
              <w:t xml:space="preserve">agreed. </w:t>
            </w:r>
            <w:r w:rsidRPr="005E483A" w:rsidR="007657FB">
              <w:rPr>
                <w:rStyle w:val="normaltextrun"/>
                <w:rFonts w:asciiTheme="minorHAnsi" w:hAnsiTheme="minorHAnsi" w:eastAsiaTheme="minorEastAsia" w:cstheme="minorHAnsi"/>
                <w:sz w:val="22"/>
                <w:szCs w:val="22"/>
              </w:rPr>
              <w:t>This is transitional funding and funding will stop in March 2027.</w:t>
            </w:r>
          </w:p>
          <w:p w:rsidRPr="005E483A" w:rsidR="00337D6B" w:rsidP="005E483A" w:rsidRDefault="00785A17" w14:paraId="3D34AE30" w14:textId="2CB49B3F">
            <w:pPr>
              <w:pStyle w:val="paragraph"/>
              <w:numPr>
                <w:ilvl w:val="0"/>
                <w:numId w:val="4"/>
              </w:numPr>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The English Devolution and Community Empowerment Bill</w:t>
            </w:r>
            <w:r w:rsidRPr="005E483A" w:rsidR="008C11AC">
              <w:rPr>
                <w:rStyle w:val="normaltextrun"/>
                <w:rFonts w:asciiTheme="minorHAnsi" w:hAnsiTheme="minorHAnsi" w:eastAsiaTheme="minorEastAsia" w:cstheme="minorHAnsi"/>
                <w:sz w:val="22"/>
                <w:szCs w:val="22"/>
              </w:rPr>
              <w:t xml:space="preserve"> </w:t>
            </w:r>
            <w:r w:rsidRPr="005E483A" w:rsidR="00FF30A5">
              <w:rPr>
                <w:rStyle w:val="normaltextrun"/>
                <w:rFonts w:asciiTheme="minorHAnsi" w:hAnsiTheme="minorHAnsi" w:eastAsiaTheme="minorEastAsia" w:cstheme="minorHAnsi"/>
                <w:sz w:val="22"/>
                <w:szCs w:val="22"/>
              </w:rPr>
              <w:t>are</w:t>
            </w:r>
            <w:r w:rsidRPr="005E483A" w:rsidR="007A0854">
              <w:rPr>
                <w:rStyle w:val="normaltextrun"/>
                <w:rFonts w:asciiTheme="minorHAnsi" w:hAnsiTheme="minorHAnsi" w:eastAsiaTheme="minorEastAsia" w:cstheme="minorHAnsi"/>
                <w:sz w:val="22"/>
                <w:szCs w:val="22"/>
              </w:rPr>
              <w:t xml:space="preserve"> </w:t>
            </w:r>
            <w:r w:rsidRPr="005E483A" w:rsidR="001C7F00">
              <w:rPr>
                <w:rStyle w:val="normaltextrun"/>
                <w:rFonts w:asciiTheme="minorHAnsi" w:hAnsiTheme="minorHAnsi" w:eastAsiaTheme="minorEastAsia" w:cstheme="minorHAnsi"/>
                <w:sz w:val="22"/>
                <w:szCs w:val="22"/>
              </w:rPr>
              <w:t>progress</w:t>
            </w:r>
            <w:r w:rsidRPr="005E483A" w:rsidR="007A0854">
              <w:rPr>
                <w:rStyle w:val="normaltextrun"/>
                <w:rFonts w:asciiTheme="minorHAnsi" w:hAnsiTheme="minorHAnsi" w:eastAsiaTheme="minorEastAsia" w:cstheme="minorHAnsi"/>
                <w:sz w:val="22"/>
                <w:szCs w:val="22"/>
              </w:rPr>
              <w:t>ing and has</w:t>
            </w:r>
            <w:r w:rsidRPr="005E483A" w:rsidR="008C11AC">
              <w:rPr>
                <w:rStyle w:val="normaltextrun"/>
                <w:rFonts w:asciiTheme="minorHAnsi" w:hAnsiTheme="minorHAnsi" w:eastAsiaTheme="minorEastAsia" w:cstheme="minorHAnsi"/>
                <w:sz w:val="22"/>
                <w:szCs w:val="22"/>
              </w:rPr>
              <w:t xml:space="preserve"> many of the white paper measures. </w:t>
            </w:r>
            <w:r w:rsidRPr="005E483A" w:rsidR="006C0717">
              <w:rPr>
                <w:rStyle w:val="normaltextrun"/>
                <w:rFonts w:asciiTheme="minorHAnsi" w:hAnsiTheme="minorHAnsi" w:eastAsiaTheme="minorEastAsia" w:cstheme="minorHAnsi"/>
                <w:sz w:val="22"/>
                <w:szCs w:val="22"/>
              </w:rPr>
              <w:t xml:space="preserve">The bill will allow mayors to </w:t>
            </w:r>
            <w:r w:rsidRPr="005E483A" w:rsidR="001C7F00">
              <w:rPr>
                <w:rStyle w:val="normaltextrun"/>
                <w:rFonts w:asciiTheme="minorHAnsi" w:hAnsiTheme="minorHAnsi" w:eastAsiaTheme="minorEastAsia" w:cstheme="minorHAnsi"/>
                <w:sz w:val="22"/>
                <w:szCs w:val="22"/>
              </w:rPr>
              <w:t xml:space="preserve">charge a precept on taxpayers to fund transport and local infrastructure. </w:t>
            </w:r>
          </w:p>
          <w:p w:rsidRPr="005E483A" w:rsidR="00C46435" w:rsidP="005E483A" w:rsidRDefault="00C46435" w14:paraId="465CD3E3" w14:textId="235EA205">
            <w:pPr>
              <w:pStyle w:val="ListParagraph"/>
              <w:numPr>
                <w:ilvl w:val="0"/>
                <w:numId w:val="4"/>
              </w:numPr>
              <w:jc w:val="left"/>
              <w:rPr>
                <w:rStyle w:val="normaltextrun"/>
                <w:rFonts w:asciiTheme="minorHAnsi" w:hAnsiTheme="minorHAnsi" w:cstheme="minorHAnsi"/>
                <w:sz w:val="22"/>
                <w:szCs w:val="22"/>
              </w:rPr>
            </w:pPr>
            <w:r w:rsidRPr="005E483A">
              <w:rPr>
                <w:rFonts w:asciiTheme="minorHAnsi" w:hAnsiTheme="minorHAnsi" w:cstheme="minorHAnsi"/>
                <w:sz w:val="22"/>
                <w:szCs w:val="22"/>
              </w:rPr>
              <w:t>LTFR is underway and government is working with local authorities to support delivery. Mayoral strategic authorities (MSA) will be given consolidated funding pots from 2026/27. Consolidated funding pots will be accompanied by a proportionate outcomes framework with metrics that sets out the key outcomes DfT expect local authorities to deliver. DfT will design the outcomes framework once we have an agreed approach to funding consolidation but welcome any initial views. Outcomes frameworks will be aligned with Local Transport Plans.</w:t>
            </w:r>
          </w:p>
          <w:p w:rsidRPr="005E483A" w:rsidR="00FB583D" w:rsidP="005E483A" w:rsidRDefault="00FB583D" w14:paraId="563210D1" w14:textId="172F1F4B">
            <w:pPr>
              <w:pStyle w:val="paragraph"/>
              <w:numPr>
                <w:ilvl w:val="0"/>
                <w:numId w:val="4"/>
              </w:numPr>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 xml:space="preserve">Ministerial changes </w:t>
            </w:r>
          </w:p>
          <w:p w:rsidRPr="005E483A" w:rsidR="00FB583D" w:rsidP="005E483A" w:rsidRDefault="005B1030" w14:paraId="22B5AB58" w14:textId="52BD114F">
            <w:pPr>
              <w:pStyle w:val="paragraph"/>
              <w:numPr>
                <w:ilvl w:val="1"/>
                <w:numId w:val="4"/>
              </w:numPr>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M</w:t>
            </w:r>
            <w:r w:rsidRPr="005E483A" w:rsidR="00BA1D29">
              <w:rPr>
                <w:rStyle w:val="normaltextrun"/>
                <w:rFonts w:asciiTheme="minorHAnsi" w:hAnsiTheme="minorHAnsi" w:eastAsiaTheme="minorEastAsia" w:cstheme="minorHAnsi"/>
                <w:sz w:val="22"/>
                <w:szCs w:val="22"/>
              </w:rPr>
              <w:t>ike K</w:t>
            </w:r>
            <w:r w:rsidRPr="005E483A">
              <w:rPr>
                <w:rStyle w:val="normaltextrun"/>
                <w:rFonts w:asciiTheme="minorHAnsi" w:hAnsiTheme="minorHAnsi" w:eastAsiaTheme="minorEastAsia" w:cstheme="minorHAnsi"/>
                <w:sz w:val="22"/>
                <w:szCs w:val="22"/>
              </w:rPr>
              <w:t xml:space="preserve">ane </w:t>
            </w:r>
            <w:r w:rsidRPr="005E483A" w:rsidR="00FF30A5">
              <w:rPr>
                <w:rStyle w:val="normaltextrun"/>
                <w:rFonts w:asciiTheme="minorHAnsi" w:hAnsiTheme="minorHAnsi" w:eastAsiaTheme="minorEastAsia" w:cstheme="minorHAnsi"/>
                <w:sz w:val="22"/>
                <w:szCs w:val="22"/>
              </w:rPr>
              <w:t>h</w:t>
            </w:r>
            <w:r w:rsidRPr="005E483A" w:rsidR="003229F0">
              <w:rPr>
                <w:rStyle w:val="normaltextrun"/>
                <w:rFonts w:asciiTheme="minorHAnsi" w:hAnsiTheme="minorHAnsi" w:eastAsiaTheme="minorEastAsia" w:cstheme="minorHAnsi"/>
                <w:sz w:val="22"/>
                <w:szCs w:val="22"/>
              </w:rPr>
              <w:t>as been replaced with Simone Light</w:t>
            </w:r>
            <w:r w:rsidRPr="005E483A" w:rsidR="00141490">
              <w:rPr>
                <w:rStyle w:val="normaltextrun"/>
                <w:rFonts w:asciiTheme="minorHAnsi" w:hAnsiTheme="minorHAnsi" w:eastAsiaTheme="minorEastAsia" w:cstheme="minorHAnsi"/>
                <w:sz w:val="22"/>
                <w:szCs w:val="22"/>
              </w:rPr>
              <w:t xml:space="preserve">foot and Lillian Greenwood. </w:t>
            </w:r>
            <w:r w:rsidRPr="005E483A" w:rsidR="00CA2FDD">
              <w:rPr>
                <w:rStyle w:val="normaltextrun"/>
                <w:rFonts w:asciiTheme="minorHAnsi" w:hAnsiTheme="minorHAnsi" w:eastAsiaTheme="minorEastAsia" w:cstheme="minorHAnsi"/>
                <w:sz w:val="22"/>
                <w:szCs w:val="22"/>
              </w:rPr>
              <w:t xml:space="preserve">Who will </w:t>
            </w:r>
            <w:r w:rsidRPr="005E483A" w:rsidR="006C1A20">
              <w:rPr>
                <w:rStyle w:val="normaltextrun"/>
                <w:rFonts w:asciiTheme="minorHAnsi" w:hAnsiTheme="minorHAnsi" w:eastAsiaTheme="minorEastAsia" w:cstheme="minorHAnsi"/>
                <w:sz w:val="22"/>
                <w:szCs w:val="22"/>
              </w:rPr>
              <w:t xml:space="preserve">be </w:t>
            </w:r>
            <w:r w:rsidRPr="005E483A" w:rsidR="001F540E">
              <w:rPr>
                <w:rStyle w:val="normaltextrun"/>
                <w:rFonts w:asciiTheme="minorHAnsi" w:hAnsiTheme="minorHAnsi" w:eastAsiaTheme="minorEastAsia" w:cstheme="minorHAnsi"/>
                <w:sz w:val="22"/>
                <w:szCs w:val="22"/>
              </w:rPr>
              <w:t xml:space="preserve">sharing the responsibility. </w:t>
            </w:r>
          </w:p>
          <w:p w:rsidRPr="005E483A" w:rsidR="00C46435" w:rsidP="005E483A" w:rsidRDefault="00FA714A" w14:paraId="2DEFFB87" w14:textId="3E0923D6">
            <w:pPr>
              <w:pStyle w:val="paragraph"/>
              <w:numPr>
                <w:ilvl w:val="1"/>
                <w:numId w:val="4"/>
              </w:numPr>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 xml:space="preserve">The </w:t>
            </w:r>
            <w:r w:rsidRPr="005E483A" w:rsidR="001F540E">
              <w:rPr>
                <w:rStyle w:val="normaltextrun"/>
                <w:rFonts w:asciiTheme="minorHAnsi" w:hAnsiTheme="minorHAnsi" w:eastAsiaTheme="minorEastAsia" w:cstheme="minorHAnsi"/>
                <w:sz w:val="22"/>
                <w:szCs w:val="22"/>
              </w:rPr>
              <w:t>Local Transport</w:t>
            </w:r>
            <w:r w:rsidRPr="005E483A">
              <w:rPr>
                <w:rStyle w:val="normaltextrun"/>
                <w:rFonts w:asciiTheme="minorHAnsi" w:hAnsiTheme="minorHAnsi" w:eastAsiaTheme="minorEastAsia" w:cstheme="minorHAnsi"/>
                <w:sz w:val="22"/>
                <w:szCs w:val="22"/>
              </w:rPr>
              <w:t xml:space="preserve"> led</w:t>
            </w:r>
            <w:r w:rsidRPr="005E483A" w:rsidR="001F540E">
              <w:rPr>
                <w:rStyle w:val="normaltextrun"/>
                <w:rFonts w:asciiTheme="minorHAnsi" w:hAnsiTheme="minorHAnsi" w:eastAsiaTheme="minorEastAsia" w:cstheme="minorHAnsi"/>
                <w:sz w:val="22"/>
                <w:szCs w:val="22"/>
              </w:rPr>
              <w:t xml:space="preserve"> is</w:t>
            </w:r>
            <w:r w:rsidRPr="005E483A" w:rsidR="00750236">
              <w:rPr>
                <w:rStyle w:val="normaltextrun"/>
                <w:rFonts w:asciiTheme="minorHAnsi" w:hAnsiTheme="minorHAnsi" w:eastAsiaTheme="minorEastAsia" w:cstheme="minorHAnsi"/>
                <w:sz w:val="22"/>
                <w:szCs w:val="22"/>
              </w:rPr>
              <w:t xml:space="preserve"> not</w:t>
            </w:r>
            <w:r w:rsidRPr="005E483A" w:rsidR="00A22BE8">
              <w:rPr>
                <w:rStyle w:val="normaltextrun"/>
                <w:rFonts w:asciiTheme="minorHAnsi" w:hAnsiTheme="minorHAnsi" w:eastAsiaTheme="minorEastAsia" w:cstheme="minorHAnsi"/>
                <w:sz w:val="22"/>
                <w:szCs w:val="22"/>
              </w:rPr>
              <w:t xml:space="preserve"> yet</w:t>
            </w:r>
            <w:r w:rsidRPr="005E483A" w:rsidR="00750236">
              <w:rPr>
                <w:rStyle w:val="normaltextrun"/>
                <w:rFonts w:asciiTheme="minorHAnsi" w:hAnsiTheme="minorHAnsi" w:eastAsiaTheme="minorEastAsia" w:cstheme="minorHAnsi"/>
                <w:sz w:val="22"/>
                <w:szCs w:val="22"/>
              </w:rPr>
              <w:t xml:space="preserve"> announced </w:t>
            </w:r>
          </w:p>
          <w:p w:rsidRPr="005E483A" w:rsidR="00750236" w:rsidP="005E483A" w:rsidRDefault="00750236" w14:paraId="345A7048" w14:textId="680D98F1">
            <w:pPr>
              <w:pStyle w:val="paragraph"/>
              <w:numPr>
                <w:ilvl w:val="0"/>
                <w:numId w:val="4"/>
              </w:numPr>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DfT colleagues will be attending party conferences over the next few weeks</w:t>
            </w:r>
            <w:r w:rsidRPr="005E483A" w:rsidR="001B522F">
              <w:rPr>
                <w:rStyle w:val="normaltextrun"/>
                <w:rFonts w:asciiTheme="minorHAnsi" w:hAnsiTheme="minorHAnsi" w:eastAsiaTheme="minorEastAsia" w:cstheme="minorHAnsi"/>
                <w:sz w:val="22"/>
                <w:szCs w:val="22"/>
              </w:rPr>
              <w:t xml:space="preserve">, and we hope to see and speak with many of you there </w:t>
            </w:r>
          </w:p>
          <w:p w:rsidRPr="005E483A" w:rsidR="001B522F" w:rsidP="005E483A" w:rsidRDefault="005846E3" w14:paraId="665F6AE2" w14:textId="16BE1654">
            <w:pPr>
              <w:pStyle w:val="paragraph"/>
              <w:numPr>
                <w:ilvl w:val="0"/>
                <w:numId w:val="4"/>
              </w:numPr>
              <w:spacing w:before="0" w:beforeAutospacing="0" w:after="0" w:afterAutospacing="0"/>
              <w:jc w:val="left"/>
              <w:rPr>
                <w:rStyle w:val="normaltextrun"/>
                <w:rFonts w:asciiTheme="minorHAnsi" w:hAnsiTheme="minorHAnsi" w:eastAsiaTheme="minorEastAsia" w:cstheme="minorHAnsi"/>
                <w:sz w:val="22"/>
                <w:szCs w:val="22"/>
              </w:rPr>
            </w:pPr>
            <w:r w:rsidRPr="005E483A">
              <w:rPr>
                <w:rStyle w:val="normaltextrun"/>
                <w:rFonts w:asciiTheme="minorHAnsi" w:hAnsiTheme="minorHAnsi" w:eastAsiaTheme="minorEastAsia" w:cstheme="minorHAnsi"/>
                <w:sz w:val="22"/>
                <w:szCs w:val="22"/>
              </w:rPr>
              <w:t xml:space="preserve">National Integrated Transport Strategy will be published </w:t>
            </w:r>
            <w:r w:rsidRPr="005E483A" w:rsidR="00BF3F4D">
              <w:rPr>
                <w:rStyle w:val="normaltextrun"/>
                <w:rFonts w:asciiTheme="minorHAnsi" w:hAnsiTheme="minorHAnsi" w:eastAsiaTheme="minorEastAsia" w:cstheme="minorHAnsi"/>
                <w:sz w:val="22"/>
                <w:szCs w:val="22"/>
              </w:rPr>
              <w:t>later this</w:t>
            </w:r>
            <w:r w:rsidRPr="005E483A">
              <w:rPr>
                <w:rStyle w:val="normaltextrun"/>
                <w:rFonts w:asciiTheme="minorHAnsi" w:hAnsiTheme="minorHAnsi" w:eastAsiaTheme="minorEastAsia" w:cstheme="minorHAnsi"/>
                <w:sz w:val="22"/>
                <w:szCs w:val="22"/>
              </w:rPr>
              <w:t xml:space="preserve"> calendar year</w:t>
            </w:r>
            <w:r w:rsidRPr="005E483A" w:rsidR="00BF3F4D">
              <w:rPr>
                <w:rStyle w:val="normaltextrun"/>
                <w:rFonts w:asciiTheme="minorHAnsi" w:hAnsiTheme="minorHAnsi" w:eastAsiaTheme="minorEastAsia" w:cstheme="minorHAnsi"/>
                <w:sz w:val="22"/>
                <w:szCs w:val="22"/>
              </w:rPr>
              <w:t>.</w:t>
            </w:r>
            <w:r w:rsidRPr="005E483A">
              <w:rPr>
                <w:rStyle w:val="normaltextrun"/>
                <w:rFonts w:asciiTheme="minorHAnsi" w:hAnsiTheme="minorHAnsi" w:eastAsiaTheme="minorEastAsia" w:cstheme="minorHAnsi"/>
                <w:sz w:val="22"/>
                <w:szCs w:val="22"/>
              </w:rPr>
              <w:t xml:space="preserve"> </w:t>
            </w:r>
          </w:p>
          <w:p w:rsidRPr="005E483A" w:rsidR="008A0747" w:rsidP="005E483A" w:rsidRDefault="000A2364" w14:paraId="595727AF" w14:textId="63AF070E">
            <w:pPr>
              <w:pStyle w:val="ListParagraph"/>
              <w:numPr>
                <w:ilvl w:val="0"/>
                <w:numId w:val="4"/>
              </w:numPr>
              <w:jc w:val="left"/>
              <w:rPr>
                <w:rFonts w:asciiTheme="minorHAnsi" w:hAnsiTheme="minorHAnsi" w:eastAsiaTheme="minorEastAsia" w:cstheme="minorHAnsi"/>
                <w:sz w:val="22"/>
                <w:szCs w:val="22"/>
              </w:rPr>
            </w:pPr>
            <w:r w:rsidRPr="005E483A">
              <w:rPr>
                <w:rFonts w:asciiTheme="minorHAnsi" w:hAnsiTheme="minorHAnsi" w:eastAsiaTheme="minorEastAsia" w:cstheme="minorHAnsi"/>
                <w:color w:val="000000"/>
                <w:sz w:val="22"/>
                <w:szCs w:val="22"/>
              </w:rPr>
              <w:t>The allocation for the Local Bus Grant will be announced in the autumn, providing three years of revenue funding and four years of capital investment</w:t>
            </w:r>
            <w:r w:rsidRPr="005E483A" w:rsidR="008A0747">
              <w:rPr>
                <w:rFonts w:asciiTheme="minorHAnsi" w:hAnsiTheme="minorHAnsi" w:eastAsiaTheme="minorEastAsia" w:cstheme="minorHAnsi"/>
                <w:color w:val="000000"/>
                <w:sz w:val="22"/>
                <w:szCs w:val="22"/>
              </w:rPr>
              <w:t xml:space="preserve">. The </w:t>
            </w:r>
            <w:r w:rsidRPr="005E483A" w:rsidR="00AA733B">
              <w:rPr>
                <w:rFonts w:asciiTheme="minorHAnsi" w:hAnsiTheme="minorHAnsi" w:eastAsiaTheme="minorEastAsia" w:cstheme="minorHAnsi"/>
                <w:color w:val="000000"/>
                <w:sz w:val="22"/>
                <w:szCs w:val="22"/>
              </w:rPr>
              <w:t>needs-based</w:t>
            </w:r>
            <w:r w:rsidRPr="005E483A" w:rsidR="008A0747">
              <w:rPr>
                <w:rFonts w:asciiTheme="minorHAnsi" w:hAnsiTheme="minorHAnsi" w:eastAsiaTheme="minorEastAsia" w:cstheme="minorHAnsi"/>
                <w:color w:val="000000"/>
                <w:sz w:val="22"/>
                <w:szCs w:val="22"/>
              </w:rPr>
              <w:t xml:space="preserve"> assessment will</w:t>
            </w:r>
            <w:r w:rsidRPr="005E483A" w:rsidR="00AA733B">
              <w:rPr>
                <w:rFonts w:asciiTheme="minorHAnsi" w:hAnsiTheme="minorHAnsi" w:eastAsiaTheme="minorEastAsia" w:cstheme="minorHAnsi"/>
                <w:color w:val="000000"/>
                <w:sz w:val="22"/>
                <w:szCs w:val="22"/>
              </w:rPr>
              <w:t xml:space="preserve"> be approved in due course by ministers.</w:t>
            </w:r>
          </w:p>
          <w:p w:rsidRPr="005E483A" w:rsidR="00C46435" w:rsidP="005E483A" w:rsidRDefault="00C46435" w14:paraId="78624F4F" w14:textId="77777777">
            <w:pPr>
              <w:jc w:val="left"/>
              <w:rPr>
                <w:rFonts w:asciiTheme="minorHAnsi" w:hAnsiTheme="minorHAnsi" w:eastAsiaTheme="minorEastAsia" w:cstheme="minorHAnsi"/>
                <w:sz w:val="22"/>
                <w:szCs w:val="22"/>
              </w:rPr>
            </w:pPr>
          </w:p>
          <w:p w:rsidRPr="005E483A" w:rsidR="00C46435" w:rsidP="005E483A" w:rsidRDefault="00C46435" w14:paraId="2518D423" w14:textId="77777777">
            <w:pPr>
              <w:ind w:left="360"/>
              <w:jc w:val="left"/>
              <w:rPr>
                <w:rFonts w:asciiTheme="minorHAnsi" w:hAnsiTheme="minorHAnsi" w:cstheme="minorHAnsi"/>
                <w:sz w:val="22"/>
                <w:szCs w:val="22"/>
              </w:rPr>
            </w:pPr>
          </w:p>
          <w:p w:rsidRPr="005E483A" w:rsidR="00C46435" w:rsidP="005E483A" w:rsidRDefault="00C46435" w14:paraId="448F1882" w14:textId="77777777">
            <w:pPr>
              <w:jc w:val="left"/>
              <w:rPr>
                <w:rFonts w:asciiTheme="minorHAnsi" w:hAnsiTheme="minorHAnsi" w:cstheme="minorHAnsi"/>
                <w:sz w:val="22"/>
                <w:szCs w:val="22"/>
              </w:rPr>
            </w:pPr>
            <w:r w:rsidRPr="005E483A">
              <w:rPr>
                <w:rFonts w:asciiTheme="minorHAnsi" w:hAnsiTheme="minorHAnsi" w:cstheme="minorHAnsi"/>
                <w:sz w:val="22"/>
                <w:szCs w:val="22"/>
              </w:rPr>
              <w:t xml:space="preserve">Comments and discussion </w:t>
            </w:r>
          </w:p>
          <w:p w:rsidRPr="005E483A" w:rsidR="00C46435" w:rsidP="005E483A" w:rsidRDefault="001B5F24" w14:paraId="40AC0C3E" w14:textId="13933B3E">
            <w:pPr>
              <w:pStyle w:val="ListParagraph"/>
              <w:numPr>
                <w:ilvl w:val="0"/>
                <w:numId w:val="4"/>
              </w:numPr>
              <w:spacing w:after="120" w:line="264" w:lineRule="auto"/>
              <w:jc w:val="left"/>
              <w:rPr>
                <w:rFonts w:asciiTheme="minorHAnsi" w:hAnsiTheme="minorHAnsi" w:cstheme="minorHAnsi"/>
                <w:sz w:val="22"/>
                <w:szCs w:val="22"/>
              </w:rPr>
            </w:pPr>
            <w:r w:rsidRPr="005E483A">
              <w:rPr>
                <w:rFonts w:asciiTheme="minorHAnsi" w:hAnsiTheme="minorHAnsi" w:cstheme="minorHAnsi"/>
                <w:sz w:val="22"/>
                <w:szCs w:val="22"/>
              </w:rPr>
              <w:t xml:space="preserve">The </w:t>
            </w:r>
            <w:r w:rsidRPr="005E483A" w:rsidR="00C46435">
              <w:rPr>
                <w:rFonts w:asciiTheme="minorHAnsi" w:hAnsiTheme="minorHAnsi" w:cstheme="minorHAnsi"/>
                <w:sz w:val="22"/>
                <w:szCs w:val="22"/>
              </w:rPr>
              <w:t>Rail Reform Bill will set out rail powers. Mayors will not have statuary powers for rail</w:t>
            </w:r>
          </w:p>
          <w:p w:rsidRPr="005E483A" w:rsidR="00C46435" w:rsidP="005E483A" w:rsidRDefault="00C46435" w14:paraId="235E7846" w14:textId="77777777">
            <w:pPr>
              <w:pStyle w:val="ListParagraph"/>
              <w:numPr>
                <w:ilvl w:val="0"/>
                <w:numId w:val="4"/>
              </w:numPr>
              <w:spacing w:after="120" w:line="264" w:lineRule="auto"/>
              <w:jc w:val="left"/>
              <w:rPr>
                <w:rFonts w:asciiTheme="minorHAnsi" w:hAnsiTheme="minorHAnsi" w:cstheme="minorHAnsi"/>
                <w:sz w:val="22"/>
                <w:szCs w:val="22"/>
              </w:rPr>
            </w:pPr>
            <w:r w:rsidRPr="005E483A">
              <w:rPr>
                <w:rFonts w:asciiTheme="minorHAnsi" w:hAnsiTheme="minorHAnsi" w:cstheme="minorHAnsi"/>
                <w:sz w:val="22"/>
                <w:szCs w:val="22"/>
              </w:rPr>
              <w:t xml:space="preserve">NH will have a duty to continue engagement with STBs, whilst in this transition phase. </w:t>
            </w:r>
          </w:p>
          <w:p w:rsidRPr="005E483A" w:rsidR="00C46435" w:rsidP="005E483A" w:rsidRDefault="00C46435" w14:paraId="7A38CF6C" w14:textId="77777777">
            <w:pPr>
              <w:pStyle w:val="ListParagraph"/>
              <w:numPr>
                <w:ilvl w:val="0"/>
                <w:numId w:val="4"/>
              </w:numPr>
              <w:spacing w:after="120" w:line="264" w:lineRule="auto"/>
              <w:jc w:val="left"/>
              <w:rPr>
                <w:rFonts w:asciiTheme="minorHAnsi" w:hAnsiTheme="minorHAnsi" w:cstheme="minorHAnsi"/>
                <w:sz w:val="22"/>
                <w:szCs w:val="22"/>
              </w:rPr>
            </w:pPr>
            <w:r w:rsidRPr="005E483A">
              <w:rPr>
                <w:rFonts w:asciiTheme="minorHAnsi" w:hAnsiTheme="minorHAnsi" w:cstheme="minorHAnsi"/>
                <w:sz w:val="22"/>
                <w:szCs w:val="22"/>
              </w:rPr>
              <w:t xml:space="preserve">Licensing Shared Micromobility will fall under the English Devolution Bill. Strategic authorities / Highway authorities will operate the licensing schemes and full implementation should take around 2 years. Contact </w:t>
            </w:r>
            <w:hyperlink w:history="1" r:id="rId11">
              <w:r w:rsidRPr="005E483A">
                <w:rPr>
                  <w:rStyle w:val="Hyperlink"/>
                  <w:rFonts w:asciiTheme="minorHAnsi" w:hAnsiTheme="minorHAnsi" w:cstheme="minorHAnsi"/>
                  <w:sz w:val="22"/>
                  <w:szCs w:val="22"/>
                </w:rPr>
                <w:t>micromobility@dft.gov.uk</w:t>
              </w:r>
            </w:hyperlink>
            <w:r w:rsidRPr="005E483A">
              <w:rPr>
                <w:rFonts w:asciiTheme="minorHAnsi" w:hAnsiTheme="minorHAnsi" w:cstheme="minorHAnsi"/>
                <w:sz w:val="22"/>
                <w:szCs w:val="22"/>
              </w:rPr>
              <w:t xml:space="preserve"> for further information. </w:t>
            </w:r>
          </w:p>
          <w:p w:rsidRPr="005E483A" w:rsidR="00C46435" w:rsidP="005E483A" w:rsidRDefault="00C46435" w14:paraId="707A52B3" w14:textId="77777777">
            <w:pPr>
              <w:pStyle w:val="ListParagraph"/>
              <w:numPr>
                <w:ilvl w:val="0"/>
                <w:numId w:val="4"/>
              </w:numPr>
              <w:spacing w:after="120" w:line="264" w:lineRule="auto"/>
              <w:jc w:val="left"/>
              <w:rPr>
                <w:rFonts w:asciiTheme="minorHAnsi" w:hAnsiTheme="minorHAnsi" w:cstheme="minorHAnsi"/>
                <w:sz w:val="22"/>
                <w:szCs w:val="22"/>
              </w:rPr>
            </w:pPr>
            <w:r w:rsidRPr="005E483A">
              <w:rPr>
                <w:rFonts w:asciiTheme="minorHAnsi" w:hAnsiTheme="minorHAnsi" w:cstheme="minorHAnsi"/>
                <w:sz w:val="22"/>
                <w:szCs w:val="22"/>
              </w:rPr>
              <w:t xml:space="preserve">There will be different funding pots for mayoral authority, what is included within the funding pots is yet to be decided </w:t>
            </w:r>
          </w:p>
          <w:p w:rsidRPr="005E483A" w:rsidR="00C46435" w:rsidP="005E483A" w:rsidRDefault="00C46435" w14:paraId="51593F23" w14:textId="77777777">
            <w:pPr>
              <w:jc w:val="left"/>
              <w:rPr>
                <w:rFonts w:asciiTheme="minorHAnsi" w:hAnsiTheme="minorHAnsi" w:eastAsiaTheme="minorEastAsia" w:cstheme="minorHAnsi"/>
                <w:sz w:val="22"/>
                <w:szCs w:val="22"/>
              </w:rPr>
            </w:pPr>
          </w:p>
          <w:p w:rsidRPr="005E483A" w:rsidR="003B2783" w:rsidP="005E483A" w:rsidRDefault="003B2783" w14:paraId="15E9D8F1" w14:textId="3C0A07AD">
            <w:pPr>
              <w:spacing w:before="100" w:beforeAutospacing="1" w:after="100" w:afterAutospacing="1"/>
              <w:jc w:val="left"/>
              <w:rPr>
                <w:rFonts w:asciiTheme="minorHAnsi" w:hAnsiTheme="minorHAnsi" w:cstheme="minorHAnsi"/>
                <w:sz w:val="22"/>
                <w:szCs w:val="22"/>
              </w:rPr>
            </w:pPr>
          </w:p>
        </w:tc>
      </w:tr>
      <w:tr w:rsidRPr="005E483A" w:rsidR="003B2783" w:rsidTr="3295409E" w14:paraId="35836F98" w14:textId="289B30A2">
        <w:trPr>
          <w:trHeight w:val="75"/>
        </w:trPr>
        <w:tc>
          <w:tcPr>
            <w:tcW w:w="127" w:type="pct"/>
            <w:tcMar/>
          </w:tcPr>
          <w:p w:rsidRPr="005E483A" w:rsidR="003B2783" w:rsidP="005E483A" w:rsidRDefault="003B2783" w14:paraId="28001F05" w14:textId="77777777">
            <w:pPr>
              <w:pStyle w:val="ListParagraph"/>
              <w:numPr>
                <w:ilvl w:val="0"/>
                <w:numId w:val="2"/>
              </w:numPr>
              <w:tabs>
                <w:tab w:val="left" w:pos="360"/>
                <w:tab w:val="left" w:pos="3968"/>
              </w:tabs>
              <w:jc w:val="left"/>
              <w:rPr>
                <w:rFonts w:asciiTheme="minorHAnsi" w:hAnsiTheme="minorHAnsi" w:cstheme="minorHAnsi"/>
                <w:iCs/>
                <w:sz w:val="22"/>
                <w:szCs w:val="22"/>
              </w:rPr>
            </w:pPr>
          </w:p>
        </w:tc>
        <w:tc>
          <w:tcPr>
            <w:tcW w:w="4873" w:type="pct"/>
            <w:tcMar/>
          </w:tcPr>
          <w:p w:rsidRPr="005E483A" w:rsidR="009861CF" w:rsidP="005E483A" w:rsidRDefault="009861CF" w14:paraId="1A55D930" w14:textId="3F5F278F">
            <w:pPr>
              <w:jc w:val="left"/>
              <w:rPr>
                <w:rFonts w:asciiTheme="minorHAnsi" w:hAnsiTheme="minorHAnsi" w:cstheme="minorHAnsi"/>
                <w:b/>
                <w:bCs/>
                <w:sz w:val="22"/>
                <w:szCs w:val="22"/>
              </w:rPr>
            </w:pPr>
            <w:r w:rsidRPr="005E483A">
              <w:rPr>
                <w:rFonts w:asciiTheme="minorHAnsi" w:hAnsiTheme="minorHAnsi" w:cstheme="minorHAnsi"/>
                <w:b/>
                <w:bCs/>
                <w:sz w:val="22"/>
                <w:szCs w:val="22"/>
              </w:rPr>
              <w:t>DfT Local Transport Update</w:t>
            </w:r>
          </w:p>
          <w:p w:rsidRPr="005E483A" w:rsidR="00187BE8" w:rsidP="005E483A" w:rsidRDefault="009861CF" w14:paraId="27BD74C0" w14:textId="77777777">
            <w:pPr>
              <w:jc w:val="left"/>
              <w:rPr>
                <w:rStyle w:val="Strong"/>
                <w:rFonts w:asciiTheme="minorHAnsi" w:hAnsiTheme="minorHAnsi" w:eastAsiaTheme="majorEastAsia" w:cstheme="minorHAnsi"/>
                <w:b w:val="0"/>
                <w:bCs w:val="0"/>
                <w:sz w:val="22"/>
                <w:szCs w:val="22"/>
              </w:rPr>
            </w:pPr>
            <w:r w:rsidRPr="005E483A">
              <w:rPr>
                <w:rFonts w:asciiTheme="minorHAnsi" w:hAnsiTheme="minorHAnsi" w:cstheme="minorHAnsi"/>
                <w:sz w:val="22"/>
                <w:szCs w:val="22"/>
              </w:rPr>
              <w:lastRenderedPageBreak/>
              <w:t>Richard Walker</w:t>
            </w:r>
            <w:r w:rsidRPr="005E483A" w:rsidR="00052CE3">
              <w:rPr>
                <w:rFonts w:asciiTheme="minorHAnsi" w:hAnsiTheme="minorHAnsi" w:cstheme="minorHAnsi"/>
                <w:sz w:val="22"/>
                <w:szCs w:val="22"/>
              </w:rPr>
              <w:t>,</w:t>
            </w:r>
            <w:r w:rsidRPr="005E483A" w:rsidR="00052CE3">
              <w:rPr>
                <w:rFonts w:asciiTheme="minorHAnsi" w:hAnsiTheme="minorHAnsi" w:cstheme="minorHAnsi"/>
                <w:b/>
                <w:bCs/>
                <w:sz w:val="22"/>
                <w:szCs w:val="22"/>
              </w:rPr>
              <w:t xml:space="preserve"> </w:t>
            </w:r>
            <w:r w:rsidRPr="005E483A" w:rsidR="00BD5E42">
              <w:rPr>
                <w:rStyle w:val="Strong"/>
                <w:rFonts w:asciiTheme="minorHAnsi" w:hAnsiTheme="minorHAnsi" w:eastAsiaTheme="majorEastAsia" w:cstheme="minorHAnsi"/>
                <w:b w:val="0"/>
                <w:bCs w:val="0"/>
                <w:sz w:val="22"/>
                <w:szCs w:val="22"/>
              </w:rPr>
              <w:t>Senior Transport Planning Adviser, Local Transport Directorate, D</w:t>
            </w:r>
            <w:r w:rsidRPr="005E483A" w:rsidR="00B7233B">
              <w:rPr>
                <w:rStyle w:val="Strong"/>
                <w:rFonts w:asciiTheme="minorHAnsi" w:hAnsiTheme="minorHAnsi" w:eastAsiaTheme="majorEastAsia" w:cstheme="minorHAnsi"/>
                <w:b w:val="0"/>
                <w:bCs w:val="0"/>
                <w:sz w:val="22"/>
                <w:szCs w:val="22"/>
              </w:rPr>
              <w:t>fT provided an update on the latest activitie</w:t>
            </w:r>
            <w:r w:rsidRPr="005E483A" w:rsidR="00D5075E">
              <w:rPr>
                <w:rStyle w:val="Strong"/>
                <w:rFonts w:asciiTheme="minorHAnsi" w:hAnsiTheme="minorHAnsi" w:eastAsiaTheme="majorEastAsia" w:cstheme="minorHAnsi"/>
                <w:b w:val="0"/>
                <w:bCs w:val="0"/>
                <w:sz w:val="22"/>
                <w:szCs w:val="22"/>
              </w:rPr>
              <w:t xml:space="preserve">s. </w:t>
            </w:r>
          </w:p>
          <w:p w:rsidRPr="005E483A" w:rsidR="00291AB2" w:rsidP="005E483A" w:rsidRDefault="00187BE8" w14:paraId="086EE708" w14:textId="1E6F1D22">
            <w:pPr>
              <w:jc w:val="left"/>
              <w:rPr>
                <w:rStyle w:val="Strong"/>
                <w:rFonts w:asciiTheme="minorHAnsi" w:hAnsiTheme="minorHAnsi" w:eastAsiaTheme="majorEastAsia" w:cstheme="minorHAnsi"/>
                <w:b w:val="0"/>
                <w:bCs w:val="0"/>
                <w:sz w:val="22"/>
                <w:szCs w:val="22"/>
              </w:rPr>
            </w:pPr>
            <w:r w:rsidRPr="005E483A">
              <w:rPr>
                <w:rStyle w:val="Strong"/>
                <w:rFonts w:asciiTheme="minorHAnsi" w:hAnsiTheme="minorHAnsi" w:eastAsiaTheme="majorEastAsia" w:cstheme="minorHAnsi"/>
                <w:b w:val="0"/>
                <w:bCs w:val="0"/>
                <w:sz w:val="22"/>
                <w:szCs w:val="22"/>
              </w:rPr>
              <w:t>(see slides below)</w:t>
            </w:r>
          </w:p>
          <w:p w:rsidRPr="005E483A" w:rsidR="00736D11" w:rsidP="005E483A" w:rsidRDefault="00736D11" w14:paraId="2933232D" w14:textId="2A34A399">
            <w:pPr>
              <w:jc w:val="left"/>
              <w:rPr>
                <w:rFonts w:asciiTheme="minorHAnsi" w:hAnsiTheme="minorHAnsi" w:cstheme="minorHAnsi"/>
                <w:sz w:val="22"/>
                <w:szCs w:val="22"/>
              </w:rPr>
            </w:pPr>
          </w:p>
          <w:p w:rsidRPr="005E483A" w:rsidR="00FD2803" w:rsidP="005E483A" w:rsidRDefault="00FD2803" w14:paraId="355A2B50" w14:textId="77777777">
            <w:pPr>
              <w:pStyle w:val="ListParagraph"/>
              <w:jc w:val="left"/>
              <w:rPr>
                <w:rFonts w:asciiTheme="minorHAnsi" w:hAnsiTheme="minorHAnsi" w:cstheme="minorHAnsi"/>
                <w:sz w:val="22"/>
                <w:szCs w:val="22"/>
              </w:rPr>
            </w:pPr>
          </w:p>
          <w:p w:rsidRPr="005E483A" w:rsidR="00615238" w:rsidP="005E483A" w:rsidRDefault="009650D1" w14:paraId="770E2B8B" w14:textId="26BAC7D6">
            <w:pPr>
              <w:jc w:val="left"/>
              <w:rPr>
                <w:rFonts w:asciiTheme="minorHAnsi" w:hAnsiTheme="minorHAnsi" w:eastAsiaTheme="minorEastAsia" w:cstheme="minorHAnsi"/>
                <w:sz w:val="22"/>
                <w:szCs w:val="22"/>
                <w:lang w:eastAsia="en-US"/>
              </w:rPr>
            </w:pPr>
            <w:r w:rsidRPr="005E483A">
              <w:rPr>
                <w:rFonts w:asciiTheme="minorHAnsi" w:hAnsiTheme="minorHAnsi" w:eastAsiaTheme="minorEastAsia" w:cstheme="minorHAnsi"/>
                <w:sz w:val="22"/>
                <w:szCs w:val="22"/>
                <w:lang w:eastAsia="en-US"/>
              </w:rPr>
              <w:object w:dxaOrig="1520" w:dyaOrig="988" w14:anchorId="5ABF0ED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6pt;height:49.5pt" o:ole="" type="#_x0000_t75">
                  <v:imagedata o:title="" r:id="rId12"/>
                </v:shape>
                <o:OLEObject Type="Embed" ProgID="Package" ShapeID="_x0000_i1025" DrawAspect="Icon" ObjectID="_1820909620" r:id="rId13"/>
              </w:object>
            </w:r>
          </w:p>
          <w:p w:rsidRPr="005E483A" w:rsidR="00DA115C" w:rsidP="005E483A" w:rsidRDefault="00DA115C" w14:paraId="41562F30" w14:textId="77777777">
            <w:pPr>
              <w:jc w:val="left"/>
              <w:rPr>
                <w:rFonts w:asciiTheme="minorHAnsi" w:hAnsiTheme="minorHAnsi" w:cstheme="minorHAnsi"/>
                <w:sz w:val="22"/>
                <w:szCs w:val="22"/>
              </w:rPr>
            </w:pPr>
          </w:p>
          <w:p w:rsidRPr="005E483A" w:rsidR="00DA115C" w:rsidP="005E483A" w:rsidRDefault="00DA115C" w14:paraId="691D3E70" w14:textId="23FD794F">
            <w:pPr>
              <w:jc w:val="left"/>
              <w:rPr>
                <w:rFonts w:asciiTheme="minorHAnsi" w:hAnsiTheme="minorHAnsi" w:cstheme="minorHAnsi"/>
                <w:sz w:val="22"/>
                <w:szCs w:val="22"/>
              </w:rPr>
            </w:pPr>
            <w:r w:rsidRPr="005E483A">
              <w:rPr>
                <w:rFonts w:asciiTheme="minorHAnsi" w:hAnsiTheme="minorHAnsi" w:cstheme="minorHAnsi"/>
                <w:sz w:val="22"/>
                <w:szCs w:val="22"/>
              </w:rPr>
              <w:t xml:space="preserve">Comments and discussion </w:t>
            </w:r>
          </w:p>
          <w:p w:rsidRPr="005E483A" w:rsidR="00DA115C" w:rsidP="005E483A" w:rsidRDefault="004516CF" w14:paraId="165EACE0" w14:textId="748AC742">
            <w:pPr>
              <w:pStyle w:val="ListParagraph"/>
              <w:numPr>
                <w:ilvl w:val="0"/>
                <w:numId w:val="5"/>
              </w:numPr>
              <w:jc w:val="left"/>
              <w:rPr>
                <w:rFonts w:asciiTheme="minorHAnsi" w:hAnsiTheme="minorHAnsi" w:cstheme="minorHAnsi"/>
                <w:sz w:val="22"/>
                <w:szCs w:val="22"/>
              </w:rPr>
            </w:pPr>
            <w:r w:rsidRPr="005E483A">
              <w:rPr>
                <w:rFonts w:asciiTheme="minorHAnsi" w:hAnsiTheme="minorHAnsi" w:cstheme="minorHAnsi"/>
                <w:sz w:val="22"/>
                <w:szCs w:val="22"/>
              </w:rPr>
              <w:t xml:space="preserve">Funding pots will potentially not have ‘Bus Funding’ written on them </w:t>
            </w:r>
            <w:r w:rsidRPr="005E483A" w:rsidR="00365E13">
              <w:rPr>
                <w:rFonts w:asciiTheme="minorHAnsi" w:hAnsiTheme="minorHAnsi" w:cstheme="minorHAnsi"/>
                <w:sz w:val="22"/>
                <w:szCs w:val="22"/>
              </w:rPr>
              <w:t xml:space="preserve">it will be up to local authorities </w:t>
            </w:r>
            <w:r w:rsidRPr="005E483A" w:rsidR="00680EBB">
              <w:rPr>
                <w:rFonts w:asciiTheme="minorHAnsi" w:hAnsiTheme="minorHAnsi" w:cstheme="minorHAnsi"/>
                <w:sz w:val="22"/>
                <w:szCs w:val="22"/>
              </w:rPr>
              <w:t>to decide how they</w:t>
            </w:r>
            <w:r w:rsidRPr="005E483A" w:rsidR="00365E13">
              <w:rPr>
                <w:rFonts w:asciiTheme="minorHAnsi" w:hAnsiTheme="minorHAnsi" w:cstheme="minorHAnsi"/>
                <w:sz w:val="22"/>
                <w:szCs w:val="22"/>
              </w:rPr>
              <w:t xml:space="preserve"> spend the allocation.</w:t>
            </w:r>
          </w:p>
          <w:p w:rsidRPr="005E483A" w:rsidR="00365E13" w:rsidP="005E483A" w:rsidRDefault="00927413" w14:paraId="6F9892AD" w14:textId="26FA95E8">
            <w:pPr>
              <w:pStyle w:val="ListParagraph"/>
              <w:numPr>
                <w:ilvl w:val="0"/>
                <w:numId w:val="5"/>
              </w:numPr>
              <w:jc w:val="left"/>
              <w:rPr>
                <w:rFonts w:asciiTheme="minorHAnsi" w:hAnsiTheme="minorHAnsi" w:cstheme="minorHAnsi"/>
                <w:sz w:val="22"/>
                <w:szCs w:val="22"/>
              </w:rPr>
            </w:pPr>
            <w:r w:rsidRPr="005E483A">
              <w:rPr>
                <w:rFonts w:asciiTheme="minorHAnsi" w:hAnsiTheme="minorHAnsi" w:cstheme="minorHAnsi"/>
                <w:sz w:val="22"/>
                <w:szCs w:val="22"/>
              </w:rPr>
              <w:t>A discussion took place around real time information and the removal of this from TfL services</w:t>
            </w:r>
            <w:r w:rsidRPr="005E483A" w:rsidR="00265319">
              <w:rPr>
                <w:rFonts w:asciiTheme="minorHAnsi" w:hAnsiTheme="minorHAnsi" w:cstheme="minorHAnsi"/>
                <w:sz w:val="22"/>
                <w:szCs w:val="22"/>
              </w:rPr>
              <w:t xml:space="preserve">. Cambridge </w:t>
            </w:r>
            <w:r w:rsidRPr="005E483A" w:rsidR="0014244B">
              <w:rPr>
                <w:rFonts w:asciiTheme="minorHAnsi" w:hAnsiTheme="minorHAnsi" w:cstheme="minorHAnsi"/>
                <w:sz w:val="22"/>
                <w:szCs w:val="22"/>
              </w:rPr>
              <w:t>is</w:t>
            </w:r>
            <w:r w:rsidRPr="005E483A" w:rsidR="00265319">
              <w:rPr>
                <w:rFonts w:asciiTheme="minorHAnsi" w:hAnsiTheme="minorHAnsi" w:cstheme="minorHAnsi"/>
                <w:sz w:val="22"/>
                <w:szCs w:val="22"/>
              </w:rPr>
              <w:t xml:space="preserve"> piloting </w:t>
            </w:r>
            <w:r w:rsidRPr="005E483A" w:rsidR="00B710DF">
              <w:rPr>
                <w:rFonts w:asciiTheme="minorHAnsi" w:hAnsiTheme="minorHAnsi" w:cstheme="minorHAnsi"/>
                <w:sz w:val="22"/>
                <w:szCs w:val="22"/>
              </w:rPr>
              <w:t>interactive real time information and Europe are combining it for wider messaging</w:t>
            </w:r>
            <w:r w:rsidRPr="005E483A" w:rsidR="000C5455">
              <w:rPr>
                <w:rFonts w:asciiTheme="minorHAnsi" w:hAnsiTheme="minorHAnsi" w:cstheme="minorHAnsi"/>
                <w:sz w:val="22"/>
                <w:szCs w:val="22"/>
              </w:rPr>
              <w:t>. DfT will not prescribe how real time information is offered that will be decided through local plans</w:t>
            </w:r>
            <w:r w:rsidRPr="005E483A" w:rsidR="00A51064">
              <w:rPr>
                <w:rFonts w:asciiTheme="minorHAnsi" w:hAnsiTheme="minorHAnsi" w:cstheme="minorHAnsi"/>
                <w:sz w:val="22"/>
                <w:szCs w:val="22"/>
              </w:rPr>
              <w:t>, however r</w:t>
            </w:r>
            <w:r w:rsidRPr="005E483A" w:rsidR="00DB0B5E">
              <w:rPr>
                <w:rFonts w:asciiTheme="minorHAnsi" w:hAnsiTheme="minorHAnsi" w:cstheme="minorHAnsi"/>
                <w:sz w:val="22"/>
                <w:szCs w:val="22"/>
              </w:rPr>
              <w:t xml:space="preserve">eal time information interaction with rail is an aspiration. </w:t>
            </w:r>
          </w:p>
          <w:p w:rsidRPr="005E483A" w:rsidR="00DB0B5E" w:rsidP="005E483A" w:rsidRDefault="008F04BC" w14:paraId="2EFD2E95" w14:textId="6F9152C2">
            <w:pPr>
              <w:pStyle w:val="ListParagraph"/>
              <w:numPr>
                <w:ilvl w:val="0"/>
                <w:numId w:val="5"/>
              </w:numPr>
              <w:jc w:val="left"/>
              <w:rPr>
                <w:rFonts w:asciiTheme="minorHAnsi" w:hAnsiTheme="minorHAnsi" w:cstheme="minorHAnsi"/>
                <w:sz w:val="22"/>
                <w:szCs w:val="22"/>
              </w:rPr>
            </w:pPr>
            <w:r w:rsidRPr="005E483A">
              <w:rPr>
                <w:rFonts w:asciiTheme="minorHAnsi" w:hAnsiTheme="minorHAnsi" w:cstheme="minorHAnsi"/>
                <w:sz w:val="22"/>
                <w:szCs w:val="22"/>
              </w:rPr>
              <w:t xml:space="preserve">Many bus depots are in the wrong </w:t>
            </w:r>
            <w:r w:rsidRPr="005E483A" w:rsidR="00F34D62">
              <w:rPr>
                <w:rFonts w:asciiTheme="minorHAnsi" w:hAnsiTheme="minorHAnsi" w:cstheme="minorHAnsi"/>
                <w:sz w:val="22"/>
                <w:szCs w:val="22"/>
              </w:rPr>
              <w:t>place</w:t>
            </w:r>
            <w:r w:rsidRPr="005E483A" w:rsidR="002B39B0">
              <w:rPr>
                <w:rFonts w:asciiTheme="minorHAnsi" w:hAnsiTheme="minorHAnsi" w:cstheme="minorHAnsi"/>
                <w:sz w:val="22"/>
                <w:szCs w:val="22"/>
              </w:rPr>
              <w:t xml:space="preserve"> </w:t>
            </w:r>
            <w:r w:rsidRPr="005E483A" w:rsidR="005004B9">
              <w:rPr>
                <w:rFonts w:asciiTheme="minorHAnsi" w:hAnsiTheme="minorHAnsi" w:cstheme="minorHAnsi"/>
                <w:sz w:val="22"/>
                <w:szCs w:val="22"/>
              </w:rPr>
              <w:t xml:space="preserve">coupled </w:t>
            </w:r>
            <w:r w:rsidRPr="005E483A" w:rsidR="002B39B0">
              <w:rPr>
                <w:rFonts w:asciiTheme="minorHAnsi" w:hAnsiTheme="minorHAnsi" w:cstheme="minorHAnsi"/>
                <w:sz w:val="22"/>
                <w:szCs w:val="22"/>
              </w:rPr>
              <w:t>with a fragmented</w:t>
            </w:r>
            <w:r w:rsidRPr="005E483A">
              <w:rPr>
                <w:rFonts w:asciiTheme="minorHAnsi" w:hAnsiTheme="minorHAnsi" w:cstheme="minorHAnsi"/>
                <w:sz w:val="22"/>
                <w:szCs w:val="22"/>
              </w:rPr>
              <w:t xml:space="preserve"> industry </w:t>
            </w:r>
            <w:r w:rsidRPr="005E483A" w:rsidR="002B39B0">
              <w:rPr>
                <w:rFonts w:asciiTheme="minorHAnsi" w:hAnsiTheme="minorHAnsi" w:cstheme="minorHAnsi"/>
                <w:sz w:val="22"/>
                <w:szCs w:val="22"/>
              </w:rPr>
              <w:t>that needs</w:t>
            </w:r>
            <w:r w:rsidRPr="005E483A" w:rsidR="00CA3E38">
              <w:rPr>
                <w:rFonts w:asciiTheme="minorHAnsi" w:hAnsiTheme="minorHAnsi" w:cstheme="minorHAnsi"/>
                <w:sz w:val="22"/>
                <w:szCs w:val="22"/>
              </w:rPr>
              <w:t xml:space="preserve"> upgrad</w:t>
            </w:r>
            <w:r w:rsidRPr="005E483A" w:rsidR="002B39B0">
              <w:rPr>
                <w:rFonts w:asciiTheme="minorHAnsi" w:hAnsiTheme="minorHAnsi" w:cstheme="minorHAnsi"/>
                <w:sz w:val="22"/>
                <w:szCs w:val="22"/>
              </w:rPr>
              <w:t xml:space="preserve">ing. Could </w:t>
            </w:r>
            <w:r w:rsidRPr="005E483A" w:rsidR="00CA3E38">
              <w:rPr>
                <w:rFonts w:asciiTheme="minorHAnsi" w:hAnsiTheme="minorHAnsi" w:cstheme="minorHAnsi"/>
                <w:sz w:val="22"/>
                <w:szCs w:val="22"/>
              </w:rPr>
              <w:t>DfT / Homes England</w:t>
            </w:r>
            <w:r w:rsidRPr="005E483A" w:rsidR="0063483B">
              <w:rPr>
                <w:rFonts w:asciiTheme="minorHAnsi" w:hAnsiTheme="minorHAnsi" w:cstheme="minorHAnsi"/>
                <w:sz w:val="22"/>
                <w:szCs w:val="22"/>
              </w:rPr>
              <w:t xml:space="preserve"> front fund mini depots to support t</w:t>
            </w:r>
            <w:r w:rsidRPr="005E483A" w:rsidR="00F34D62">
              <w:rPr>
                <w:rFonts w:asciiTheme="minorHAnsi" w:hAnsiTheme="minorHAnsi" w:cstheme="minorHAnsi"/>
                <w:sz w:val="22"/>
                <w:szCs w:val="22"/>
              </w:rPr>
              <w:t xml:space="preserve">he industry. </w:t>
            </w:r>
          </w:p>
          <w:p w:rsidRPr="005E483A" w:rsidR="0014244B" w:rsidP="005E483A" w:rsidRDefault="00F275BD" w14:paraId="63ECCBFD" w14:textId="5F5C2BF0">
            <w:pPr>
              <w:pStyle w:val="ListParagraph"/>
              <w:numPr>
                <w:ilvl w:val="0"/>
                <w:numId w:val="5"/>
              </w:numPr>
              <w:jc w:val="left"/>
              <w:rPr>
                <w:rFonts w:asciiTheme="minorHAnsi" w:hAnsiTheme="minorHAnsi" w:cstheme="minorHAnsi"/>
                <w:sz w:val="22"/>
                <w:szCs w:val="22"/>
              </w:rPr>
            </w:pPr>
            <w:r w:rsidRPr="005E483A">
              <w:rPr>
                <w:rFonts w:asciiTheme="minorHAnsi" w:hAnsiTheme="minorHAnsi" w:cstheme="minorHAnsi"/>
                <w:sz w:val="22"/>
                <w:szCs w:val="22"/>
              </w:rPr>
              <w:t xml:space="preserve">The previous </w:t>
            </w:r>
            <w:r w:rsidRPr="005E483A" w:rsidR="00876D04">
              <w:rPr>
                <w:rFonts w:asciiTheme="minorHAnsi" w:hAnsiTheme="minorHAnsi" w:cstheme="minorHAnsi"/>
                <w:sz w:val="22"/>
                <w:szCs w:val="22"/>
              </w:rPr>
              <w:t xml:space="preserve">government ran BSIP funding as a competition and </w:t>
            </w:r>
            <w:r w:rsidRPr="005E483A" w:rsidR="00F34D62">
              <w:rPr>
                <w:rFonts w:asciiTheme="minorHAnsi" w:hAnsiTheme="minorHAnsi" w:cstheme="minorHAnsi"/>
                <w:sz w:val="22"/>
                <w:szCs w:val="22"/>
              </w:rPr>
              <w:t>Norfolk</w:t>
            </w:r>
            <w:r w:rsidRPr="005E483A" w:rsidR="005F69E8">
              <w:rPr>
                <w:rFonts w:asciiTheme="minorHAnsi" w:hAnsiTheme="minorHAnsi" w:cstheme="minorHAnsi"/>
                <w:sz w:val="22"/>
                <w:szCs w:val="22"/>
              </w:rPr>
              <w:t xml:space="preserve"> were </w:t>
            </w:r>
            <w:r w:rsidRPr="005E483A" w:rsidR="00501DA2">
              <w:rPr>
                <w:rFonts w:asciiTheme="minorHAnsi" w:hAnsiTheme="minorHAnsi" w:cstheme="minorHAnsi"/>
                <w:sz w:val="22"/>
                <w:szCs w:val="22"/>
              </w:rPr>
              <w:t>successful</w:t>
            </w:r>
            <w:r w:rsidRPr="005E483A" w:rsidR="005F69E8">
              <w:rPr>
                <w:rFonts w:asciiTheme="minorHAnsi" w:hAnsiTheme="minorHAnsi" w:cstheme="minorHAnsi"/>
                <w:sz w:val="22"/>
                <w:szCs w:val="22"/>
              </w:rPr>
              <w:t xml:space="preserve"> because it was </w:t>
            </w:r>
            <w:r w:rsidRPr="005E483A" w:rsidR="005004B9">
              <w:rPr>
                <w:rFonts w:asciiTheme="minorHAnsi" w:hAnsiTheme="minorHAnsi" w:cstheme="minorHAnsi"/>
                <w:sz w:val="22"/>
                <w:szCs w:val="22"/>
              </w:rPr>
              <w:t>a clear</w:t>
            </w:r>
            <w:r w:rsidRPr="005E483A" w:rsidR="005F69E8">
              <w:rPr>
                <w:rFonts w:asciiTheme="minorHAnsi" w:hAnsiTheme="minorHAnsi" w:cstheme="minorHAnsi"/>
                <w:sz w:val="22"/>
                <w:szCs w:val="22"/>
              </w:rPr>
              <w:t xml:space="preserve"> </w:t>
            </w:r>
            <w:r w:rsidRPr="005E483A" w:rsidR="0014244B">
              <w:rPr>
                <w:rFonts w:asciiTheme="minorHAnsi" w:hAnsiTheme="minorHAnsi" w:cstheme="minorHAnsi"/>
                <w:sz w:val="22"/>
                <w:szCs w:val="22"/>
              </w:rPr>
              <w:t>well-funded</w:t>
            </w:r>
            <w:r w:rsidRPr="005E483A" w:rsidR="00633FCA">
              <w:rPr>
                <w:rFonts w:asciiTheme="minorHAnsi" w:hAnsiTheme="minorHAnsi" w:cstheme="minorHAnsi"/>
                <w:sz w:val="22"/>
                <w:szCs w:val="22"/>
              </w:rPr>
              <w:t xml:space="preserve"> offer. The current government is not allocating funding in this </w:t>
            </w:r>
            <w:r w:rsidRPr="005E483A" w:rsidR="0014244B">
              <w:rPr>
                <w:rFonts w:asciiTheme="minorHAnsi" w:hAnsiTheme="minorHAnsi" w:cstheme="minorHAnsi"/>
                <w:sz w:val="22"/>
                <w:szCs w:val="22"/>
              </w:rPr>
              <w:t>way,</w:t>
            </w:r>
            <w:r w:rsidRPr="005E483A" w:rsidR="00633FCA">
              <w:rPr>
                <w:rFonts w:asciiTheme="minorHAnsi" w:hAnsiTheme="minorHAnsi" w:cstheme="minorHAnsi"/>
                <w:sz w:val="22"/>
                <w:szCs w:val="22"/>
              </w:rPr>
              <w:t xml:space="preserve"> and </w:t>
            </w:r>
            <w:r w:rsidRPr="005E483A" w:rsidR="0014244B">
              <w:rPr>
                <w:rFonts w:asciiTheme="minorHAnsi" w:hAnsiTheme="minorHAnsi" w:cstheme="minorHAnsi"/>
                <w:sz w:val="22"/>
                <w:szCs w:val="22"/>
              </w:rPr>
              <w:t xml:space="preserve">funding outcomes will be different. </w:t>
            </w:r>
          </w:p>
          <w:p w:rsidRPr="005E483A" w:rsidR="009861CF" w:rsidP="005E483A" w:rsidRDefault="009861CF" w14:paraId="36861598" w14:textId="2A90FE88">
            <w:pPr>
              <w:pStyle w:val="ListParagraph"/>
              <w:jc w:val="left"/>
              <w:rPr>
                <w:rFonts w:asciiTheme="minorHAnsi" w:hAnsiTheme="minorHAnsi" w:cstheme="minorHAnsi"/>
                <w:sz w:val="22"/>
                <w:szCs w:val="22"/>
              </w:rPr>
            </w:pPr>
          </w:p>
        </w:tc>
      </w:tr>
      <w:tr w:rsidRPr="005E483A" w:rsidR="003B2783" w:rsidTr="3295409E" w14:paraId="6F5257B1" w14:textId="77777777">
        <w:trPr>
          <w:trHeight w:val="75"/>
        </w:trPr>
        <w:tc>
          <w:tcPr>
            <w:tcW w:w="127" w:type="pct"/>
            <w:tcMar/>
          </w:tcPr>
          <w:p w:rsidRPr="005E483A" w:rsidR="003B2783" w:rsidP="005E483A" w:rsidRDefault="003B2783" w14:paraId="27FA6B87" w14:textId="77777777">
            <w:pPr>
              <w:pStyle w:val="ListParagraph"/>
              <w:numPr>
                <w:ilvl w:val="0"/>
                <w:numId w:val="2"/>
              </w:numPr>
              <w:tabs>
                <w:tab w:val="left" w:pos="360"/>
                <w:tab w:val="left" w:pos="3968"/>
              </w:tabs>
              <w:jc w:val="left"/>
              <w:rPr>
                <w:rFonts w:asciiTheme="minorHAnsi" w:hAnsiTheme="minorHAnsi" w:cstheme="minorHAnsi"/>
                <w:iCs/>
                <w:sz w:val="22"/>
                <w:szCs w:val="22"/>
              </w:rPr>
            </w:pPr>
          </w:p>
        </w:tc>
        <w:tc>
          <w:tcPr>
            <w:tcW w:w="4873" w:type="pct"/>
            <w:tcMar/>
          </w:tcPr>
          <w:p w:rsidRPr="005E483A" w:rsidR="009E718D" w:rsidP="005E483A" w:rsidRDefault="00286874" w14:paraId="5FE2A4ED" w14:textId="77777777">
            <w:pPr>
              <w:pStyle w:val="paragraph"/>
              <w:spacing w:before="0" w:beforeAutospacing="0" w:after="0"/>
              <w:jc w:val="left"/>
              <w:textAlignment w:val="baseline"/>
              <w:rPr>
                <w:rStyle w:val="normaltextrun"/>
                <w:rFonts w:asciiTheme="minorHAnsi" w:hAnsiTheme="minorHAnsi" w:cstheme="minorHAnsi"/>
                <w:b/>
                <w:bCs/>
                <w:sz w:val="22"/>
                <w:szCs w:val="22"/>
              </w:rPr>
            </w:pPr>
            <w:r w:rsidRPr="005E483A">
              <w:rPr>
                <w:rStyle w:val="normaltextrun"/>
                <w:rFonts w:asciiTheme="minorHAnsi" w:hAnsiTheme="minorHAnsi" w:cstheme="minorHAnsi"/>
                <w:b/>
                <w:bCs/>
                <w:sz w:val="22"/>
                <w:szCs w:val="22"/>
              </w:rPr>
              <w:t>Transport Investment Update</w:t>
            </w:r>
          </w:p>
          <w:p w:rsidRPr="005E483A" w:rsidR="00446754" w:rsidP="005E483A" w:rsidRDefault="00286874" w14:paraId="625F346A" w14:textId="77777777">
            <w:pPr>
              <w:pStyle w:val="paragraph"/>
              <w:spacing w:before="0" w:beforeAutospacing="0" w:after="0"/>
              <w:jc w:val="left"/>
              <w:textAlignment w:val="baseline"/>
              <w:rPr>
                <w:rStyle w:val="normaltextrun"/>
                <w:rFonts w:asciiTheme="minorHAnsi" w:hAnsiTheme="minorHAnsi" w:eastAsiaTheme="majorEastAsia" w:cstheme="minorHAnsi"/>
                <w:color w:val="000000"/>
                <w:sz w:val="22"/>
                <w:szCs w:val="22"/>
                <w:shd w:val="clear" w:color="auto" w:fill="FFFFFF"/>
              </w:rPr>
            </w:pPr>
            <w:r w:rsidRPr="005E483A">
              <w:rPr>
                <w:rStyle w:val="normaltextrun"/>
                <w:rFonts w:asciiTheme="minorHAnsi" w:hAnsiTheme="minorHAnsi" w:cstheme="minorHAnsi"/>
                <w:sz w:val="22"/>
                <w:szCs w:val="22"/>
              </w:rPr>
              <w:t>Suzanne Buck</w:t>
            </w:r>
            <w:r w:rsidRPr="005E483A" w:rsidR="009E718D">
              <w:rPr>
                <w:rStyle w:val="normaltextrun"/>
                <w:rFonts w:asciiTheme="minorHAnsi" w:hAnsiTheme="minorHAnsi" w:cstheme="minorHAnsi"/>
                <w:sz w:val="22"/>
                <w:szCs w:val="22"/>
              </w:rPr>
              <w:t xml:space="preserve">, </w:t>
            </w:r>
            <w:r w:rsidRPr="005E483A" w:rsidR="0016416F">
              <w:rPr>
                <w:rStyle w:val="normaltextrun"/>
                <w:rFonts w:asciiTheme="minorHAnsi" w:hAnsiTheme="minorHAnsi" w:eastAsiaTheme="majorEastAsia" w:cstheme="minorHAnsi"/>
                <w:color w:val="000000"/>
                <w:sz w:val="22"/>
                <w:szCs w:val="22"/>
                <w:shd w:val="clear" w:color="auto" w:fill="FFFFFF"/>
              </w:rPr>
              <w:t>provide</w:t>
            </w:r>
            <w:r w:rsidRPr="005E483A" w:rsidR="0016416F">
              <w:rPr>
                <w:rStyle w:val="normaltextrun"/>
                <w:rFonts w:asciiTheme="minorHAnsi" w:hAnsiTheme="minorHAnsi" w:eastAsiaTheme="majorEastAsia" w:cstheme="minorHAnsi"/>
                <w:color w:val="000000"/>
                <w:sz w:val="22"/>
                <w:szCs w:val="22"/>
                <w:shd w:val="clear" w:color="auto" w:fill="FFFFFF"/>
              </w:rPr>
              <w:t>d</w:t>
            </w:r>
            <w:r w:rsidRPr="005E483A" w:rsidR="0016416F">
              <w:rPr>
                <w:rStyle w:val="normaltextrun"/>
                <w:rFonts w:asciiTheme="minorHAnsi" w:hAnsiTheme="minorHAnsi" w:eastAsiaTheme="majorEastAsia" w:cstheme="minorHAnsi"/>
                <w:color w:val="000000"/>
                <w:sz w:val="22"/>
                <w:szCs w:val="22"/>
                <w:shd w:val="clear" w:color="auto" w:fill="FFFFFF"/>
              </w:rPr>
              <w:t xml:space="preserve"> an update of strategic transport investment in the Transport East region and TE’s work to make the case for funding, following the Comprehensive Spending Review on 11 June 2025.</w:t>
            </w:r>
            <w:r w:rsidRPr="005E483A" w:rsidR="0016416F">
              <w:rPr>
                <w:rStyle w:val="normaltextrun"/>
                <w:rFonts w:asciiTheme="minorHAnsi" w:hAnsiTheme="minorHAnsi" w:eastAsiaTheme="majorEastAsia" w:cstheme="minorHAnsi"/>
                <w:color w:val="000000"/>
                <w:sz w:val="22"/>
                <w:szCs w:val="22"/>
                <w:shd w:val="clear" w:color="auto" w:fill="FFFFFF"/>
              </w:rPr>
              <w:t xml:space="preserve"> </w:t>
            </w:r>
          </w:p>
          <w:p w:rsidRPr="005E483A" w:rsidR="00101732" w:rsidP="005E483A" w:rsidRDefault="00101732" w14:paraId="718AB4F1" w14:textId="7E437494">
            <w:pPr>
              <w:pStyle w:val="paragraph"/>
              <w:spacing w:before="0" w:beforeAutospacing="0" w:after="0"/>
              <w:jc w:val="left"/>
              <w:textAlignment w:val="baseline"/>
              <w:rPr>
                <w:rStyle w:val="normaltextrun"/>
                <w:rFonts w:asciiTheme="minorHAnsi" w:hAnsiTheme="minorHAnsi" w:eastAsiaTheme="majorEastAsia" w:cstheme="minorHAnsi"/>
                <w:color w:val="000000"/>
                <w:sz w:val="22"/>
                <w:szCs w:val="22"/>
                <w:shd w:val="clear" w:color="auto" w:fill="FFFFFF"/>
              </w:rPr>
            </w:pPr>
            <w:r w:rsidRPr="005E483A">
              <w:rPr>
                <w:rFonts w:asciiTheme="minorHAnsi" w:hAnsiTheme="minorHAnsi" w:cstheme="minorHAnsi"/>
                <w:sz w:val="22"/>
                <w:szCs w:val="22"/>
              </w:rPr>
              <w:object w:dxaOrig="1520" w:dyaOrig="988" w14:anchorId="265AA39D">
                <v:shape id="_x0000_i1033" style="width:76pt;height:49.5pt" o:ole="" type="#_x0000_t75">
                  <v:imagedata o:title="" r:id="rId14"/>
                </v:shape>
                <o:OLEObject Type="Embed" ProgID="Package" ShapeID="_x0000_i1033" DrawAspect="Icon" ObjectID="_1820909621" r:id="rId15"/>
              </w:object>
            </w:r>
          </w:p>
          <w:p w:rsidRPr="005E483A" w:rsidR="0016416F" w:rsidP="005E483A" w:rsidRDefault="0016416F" w14:paraId="43BA9320" w14:textId="43FD2AC9">
            <w:pPr>
              <w:pStyle w:val="paragraph"/>
              <w:spacing w:before="0" w:beforeAutospacing="0" w:after="0"/>
              <w:jc w:val="left"/>
              <w:textAlignment w:val="baseline"/>
              <w:rPr>
                <w:rStyle w:val="normaltextrun"/>
                <w:rFonts w:asciiTheme="minorHAnsi" w:hAnsiTheme="minorHAnsi" w:cstheme="minorHAnsi"/>
                <w:sz w:val="22"/>
                <w:szCs w:val="22"/>
              </w:rPr>
            </w:pPr>
            <w:r w:rsidRPr="005E483A">
              <w:rPr>
                <w:rStyle w:val="normaltextrun"/>
                <w:rFonts w:asciiTheme="minorHAnsi" w:hAnsiTheme="minorHAnsi" w:eastAsiaTheme="majorEastAsia" w:cstheme="minorHAnsi"/>
                <w:color w:val="000000"/>
                <w:sz w:val="22"/>
                <w:szCs w:val="22"/>
                <w:shd w:val="clear" w:color="auto" w:fill="FFFFFF"/>
              </w:rPr>
              <w:t>These included</w:t>
            </w:r>
          </w:p>
          <w:p w:rsidRPr="005E483A" w:rsidR="0016416F" w:rsidP="005E483A" w:rsidRDefault="000F1FE8" w14:paraId="7EB205E4" w14:textId="6E6B2186">
            <w:pPr>
              <w:pStyle w:val="paragraph"/>
              <w:numPr>
                <w:ilvl w:val="0"/>
                <w:numId w:val="17"/>
              </w:numPr>
              <w:spacing w:before="0" w:beforeAutospacing="0" w:after="0"/>
              <w:jc w:val="left"/>
              <w:textAlignment w:val="baseline"/>
              <w:rPr>
                <w:rStyle w:val="normaltextrun"/>
                <w:rFonts w:asciiTheme="minorHAnsi" w:hAnsiTheme="minorHAnsi" w:cstheme="minorHAnsi"/>
                <w:sz w:val="22"/>
                <w:szCs w:val="22"/>
              </w:rPr>
            </w:pPr>
            <w:r w:rsidRPr="005E483A">
              <w:rPr>
                <w:rStyle w:val="normaltextrun"/>
                <w:rFonts w:asciiTheme="minorHAnsi" w:hAnsiTheme="minorHAnsi" w:cstheme="minorHAnsi"/>
                <w:sz w:val="22"/>
                <w:szCs w:val="22"/>
              </w:rPr>
              <w:t>Road Scheme</w:t>
            </w:r>
            <w:r w:rsidRPr="005E483A" w:rsidR="000F45DA">
              <w:rPr>
                <w:rStyle w:val="normaltextrun"/>
                <w:rFonts w:asciiTheme="minorHAnsi" w:hAnsiTheme="minorHAnsi" w:cstheme="minorHAnsi"/>
                <w:sz w:val="22"/>
                <w:szCs w:val="22"/>
              </w:rPr>
              <w:t>s</w:t>
            </w:r>
            <w:r w:rsidRPr="005E483A" w:rsidR="00004DB9">
              <w:rPr>
                <w:rStyle w:val="normaltextrun"/>
                <w:rFonts w:asciiTheme="minorHAnsi" w:hAnsiTheme="minorHAnsi" w:cstheme="minorHAnsi"/>
                <w:sz w:val="22"/>
                <w:szCs w:val="22"/>
              </w:rPr>
              <w:t xml:space="preserve">: </w:t>
            </w:r>
            <w:r w:rsidRPr="005E483A">
              <w:rPr>
                <w:rStyle w:val="normaltextrun"/>
                <w:rFonts w:asciiTheme="minorHAnsi" w:hAnsiTheme="minorHAnsi" w:cstheme="minorHAnsi"/>
                <w:sz w:val="22"/>
                <w:szCs w:val="22"/>
              </w:rPr>
              <w:t xml:space="preserve"> SRN, MRN </w:t>
            </w:r>
            <w:r w:rsidRPr="005E483A" w:rsidR="00F55A08">
              <w:rPr>
                <w:rStyle w:val="normaltextrun"/>
                <w:rFonts w:asciiTheme="minorHAnsi" w:hAnsiTheme="minorHAnsi" w:cstheme="minorHAnsi"/>
                <w:sz w:val="22"/>
                <w:szCs w:val="22"/>
              </w:rPr>
              <w:t>and LLM</w:t>
            </w:r>
          </w:p>
          <w:p w:rsidRPr="005E483A" w:rsidR="005500CD" w:rsidP="005E483A" w:rsidRDefault="000F1FE8" w14:paraId="53C9B89A" w14:textId="3284B6A1">
            <w:pPr>
              <w:pStyle w:val="paragraph"/>
              <w:numPr>
                <w:ilvl w:val="0"/>
                <w:numId w:val="17"/>
              </w:numPr>
              <w:spacing w:before="0" w:beforeAutospacing="0" w:after="0"/>
              <w:jc w:val="left"/>
              <w:textAlignment w:val="baseline"/>
              <w:rPr>
                <w:rStyle w:val="normaltextrun"/>
                <w:rFonts w:asciiTheme="minorHAnsi" w:hAnsiTheme="minorHAnsi" w:cstheme="minorHAnsi"/>
                <w:sz w:val="22"/>
                <w:szCs w:val="22"/>
              </w:rPr>
            </w:pPr>
            <w:r w:rsidRPr="005E483A">
              <w:rPr>
                <w:rStyle w:val="normaltextrun"/>
                <w:rFonts w:asciiTheme="minorHAnsi" w:hAnsiTheme="minorHAnsi" w:cstheme="minorHAnsi"/>
                <w:sz w:val="22"/>
                <w:szCs w:val="22"/>
              </w:rPr>
              <w:t>Rail</w:t>
            </w:r>
            <w:r w:rsidRPr="005E483A" w:rsidR="00CE23FC">
              <w:rPr>
                <w:rStyle w:val="normaltextrun"/>
                <w:rFonts w:asciiTheme="minorHAnsi" w:hAnsiTheme="minorHAnsi" w:cstheme="minorHAnsi"/>
                <w:sz w:val="22"/>
                <w:szCs w:val="22"/>
              </w:rPr>
              <w:t xml:space="preserve"> Schemes:</w:t>
            </w:r>
            <w:r w:rsidRPr="005E483A">
              <w:rPr>
                <w:rStyle w:val="normaltextrun"/>
                <w:rFonts w:asciiTheme="minorHAnsi" w:hAnsiTheme="minorHAnsi" w:cstheme="minorHAnsi"/>
                <w:sz w:val="22"/>
                <w:szCs w:val="22"/>
              </w:rPr>
              <w:t xml:space="preserve"> Ely &amp; Haughley</w:t>
            </w:r>
            <w:r w:rsidRPr="005E483A" w:rsidR="00C35915">
              <w:rPr>
                <w:rStyle w:val="normaltextrun"/>
                <w:rFonts w:asciiTheme="minorHAnsi" w:hAnsiTheme="minorHAnsi" w:cstheme="minorHAnsi"/>
                <w:sz w:val="22"/>
                <w:szCs w:val="22"/>
              </w:rPr>
              <w:t xml:space="preserve">, EWR Eastern Section, </w:t>
            </w:r>
            <w:r w:rsidRPr="005E483A" w:rsidR="00CE23FC">
              <w:rPr>
                <w:rStyle w:val="normaltextrun"/>
                <w:rFonts w:asciiTheme="minorHAnsi" w:hAnsiTheme="minorHAnsi" w:cstheme="minorHAnsi"/>
                <w:sz w:val="22"/>
                <w:szCs w:val="22"/>
              </w:rPr>
              <w:t>S</w:t>
            </w:r>
            <w:r w:rsidRPr="005E483A" w:rsidR="00C35915">
              <w:rPr>
                <w:rStyle w:val="normaltextrun"/>
                <w:rFonts w:asciiTheme="minorHAnsi" w:hAnsiTheme="minorHAnsi" w:cstheme="minorHAnsi"/>
                <w:sz w:val="22"/>
                <w:szCs w:val="22"/>
              </w:rPr>
              <w:t>hort term rail opp</w:t>
            </w:r>
            <w:r w:rsidRPr="005E483A" w:rsidR="001220B2">
              <w:rPr>
                <w:rStyle w:val="normaltextrun"/>
                <w:rFonts w:asciiTheme="minorHAnsi" w:hAnsiTheme="minorHAnsi" w:cstheme="minorHAnsi"/>
                <w:sz w:val="22"/>
                <w:szCs w:val="22"/>
              </w:rPr>
              <w:t>ortunities</w:t>
            </w:r>
            <w:r w:rsidRPr="005E483A" w:rsidR="00004DB9">
              <w:rPr>
                <w:rStyle w:val="normaltextrun"/>
                <w:rFonts w:asciiTheme="minorHAnsi" w:hAnsiTheme="minorHAnsi" w:cstheme="minorHAnsi"/>
                <w:sz w:val="22"/>
                <w:szCs w:val="22"/>
              </w:rPr>
              <w:t xml:space="preserve"> </w:t>
            </w:r>
            <w:r w:rsidRPr="005E483A" w:rsidR="00CE23FC">
              <w:rPr>
                <w:rStyle w:val="normaltextrun"/>
                <w:rFonts w:asciiTheme="minorHAnsi" w:hAnsiTheme="minorHAnsi" w:cstheme="minorHAnsi"/>
                <w:sz w:val="22"/>
                <w:szCs w:val="22"/>
              </w:rPr>
              <w:t xml:space="preserve">including </w:t>
            </w:r>
            <w:r w:rsidRPr="005E483A" w:rsidR="00C35915">
              <w:rPr>
                <w:rStyle w:val="normaltextrun"/>
                <w:rFonts w:asciiTheme="minorHAnsi" w:hAnsiTheme="minorHAnsi" w:cstheme="minorHAnsi"/>
                <w:sz w:val="22"/>
                <w:szCs w:val="22"/>
              </w:rPr>
              <w:t>Clacton to Colchester</w:t>
            </w:r>
            <w:r w:rsidRPr="005E483A" w:rsidR="00F94A65">
              <w:rPr>
                <w:rStyle w:val="normaltextrun"/>
                <w:rFonts w:asciiTheme="minorHAnsi" w:hAnsiTheme="minorHAnsi" w:cstheme="minorHAnsi"/>
                <w:sz w:val="22"/>
                <w:szCs w:val="22"/>
              </w:rPr>
              <w:t xml:space="preserve"> and the formation of The </w:t>
            </w:r>
            <w:r w:rsidRPr="005E483A" w:rsidR="003470B2">
              <w:rPr>
                <w:rStyle w:val="normaltextrun"/>
                <w:rFonts w:asciiTheme="minorHAnsi" w:hAnsiTheme="minorHAnsi" w:cstheme="minorHAnsi"/>
                <w:sz w:val="22"/>
                <w:szCs w:val="22"/>
              </w:rPr>
              <w:t>Thameside</w:t>
            </w:r>
            <w:r w:rsidRPr="005E483A" w:rsidR="00C35915">
              <w:rPr>
                <w:rStyle w:val="normaltextrun"/>
                <w:rFonts w:asciiTheme="minorHAnsi" w:hAnsiTheme="minorHAnsi" w:cstheme="minorHAnsi"/>
                <w:sz w:val="22"/>
                <w:szCs w:val="22"/>
              </w:rPr>
              <w:t xml:space="preserve"> Task force </w:t>
            </w:r>
            <w:r w:rsidRPr="005E483A" w:rsidR="00F94A65">
              <w:rPr>
                <w:rStyle w:val="normaltextrun"/>
                <w:rFonts w:asciiTheme="minorHAnsi" w:hAnsiTheme="minorHAnsi" w:cstheme="minorHAnsi"/>
                <w:sz w:val="22"/>
                <w:szCs w:val="22"/>
              </w:rPr>
              <w:t xml:space="preserve">which has </w:t>
            </w:r>
            <w:r w:rsidRPr="005E483A" w:rsidR="003470B2">
              <w:rPr>
                <w:rStyle w:val="normaltextrun"/>
                <w:rFonts w:asciiTheme="minorHAnsi" w:hAnsiTheme="minorHAnsi" w:cstheme="minorHAnsi"/>
                <w:sz w:val="22"/>
                <w:szCs w:val="22"/>
              </w:rPr>
              <w:t xml:space="preserve">met twice. A political meeting will be held in due course where they will seek to appoint a chair. </w:t>
            </w:r>
          </w:p>
          <w:p w:rsidRPr="005E483A" w:rsidR="005500CD" w:rsidP="3295409E" w:rsidRDefault="00B60611" w14:paraId="41971C1F" w14:textId="37BFF67B">
            <w:pPr>
              <w:pStyle w:val="paragraph"/>
              <w:numPr>
                <w:ilvl w:val="0"/>
                <w:numId w:val="17"/>
              </w:numPr>
              <w:spacing w:before="0" w:beforeAutospacing="off" w:after="0"/>
              <w:jc w:val="left"/>
              <w:textAlignment w:val="baseline"/>
              <w:rPr>
                <w:rFonts w:ascii="Calibri" w:hAnsi="Calibri" w:cs="Calibri" w:asciiTheme="minorAscii" w:hAnsiTheme="minorAscii" w:cstheme="minorAscii"/>
                <w:sz w:val="22"/>
                <w:szCs w:val="22"/>
              </w:rPr>
            </w:pPr>
            <w:r w:rsidRPr="3295409E" w:rsidR="00B60611">
              <w:rPr>
                <w:rStyle w:val="normaltextrun"/>
                <w:rFonts w:ascii="Calibri" w:hAnsi="Calibri" w:cs="Calibri" w:asciiTheme="minorAscii" w:hAnsiTheme="minorAscii" w:cstheme="minorAscii"/>
                <w:sz w:val="22"/>
                <w:szCs w:val="22"/>
              </w:rPr>
              <w:t xml:space="preserve">TE will be </w:t>
            </w:r>
            <w:r w:rsidRPr="3295409E" w:rsidR="6E6AF6A9">
              <w:rPr>
                <w:rStyle w:val="normaltextrun"/>
                <w:rFonts w:ascii="Calibri" w:hAnsi="Calibri" w:cs="Calibri" w:asciiTheme="minorAscii" w:hAnsiTheme="minorAscii" w:cstheme="minorAscii"/>
                <w:sz w:val="22"/>
                <w:szCs w:val="22"/>
              </w:rPr>
              <w:t>responding DfT’s</w:t>
            </w:r>
            <w:r w:rsidRPr="3295409E" w:rsidR="005500CD">
              <w:rPr>
                <w:rFonts w:ascii="Calibri" w:hAnsi="Calibri" w:cs="Calibri" w:asciiTheme="minorAscii" w:hAnsiTheme="minorAscii" w:cstheme="minorAscii"/>
                <w:sz w:val="22"/>
                <w:szCs w:val="22"/>
              </w:rPr>
              <w:t> </w:t>
            </w:r>
            <w:hyperlink r:id="Rcc6f259d7b0147c5">
              <w:r w:rsidRPr="3295409E" w:rsidR="005500CD">
                <w:rPr>
                  <w:rFonts w:ascii="Calibri" w:hAnsi="Calibri" w:cs="Calibri" w:asciiTheme="minorAscii" w:hAnsiTheme="minorAscii" w:cstheme="minorAscii"/>
                  <w:sz w:val="22"/>
                  <w:szCs w:val="22"/>
                </w:rPr>
                <w:t>Appraisal, Modelling, and Evaluation Strategy (AMES)</w:t>
              </w:r>
            </w:hyperlink>
            <w:r w:rsidRPr="3295409E" w:rsidR="005500CD">
              <w:rPr>
                <w:rFonts w:ascii="Calibri" w:hAnsi="Calibri" w:cs="Calibri" w:asciiTheme="minorAscii" w:hAnsiTheme="minorAscii" w:cstheme="minorAscii"/>
                <w:sz w:val="22"/>
                <w:szCs w:val="22"/>
              </w:rPr>
              <w:t> </w:t>
            </w:r>
            <w:r w:rsidRPr="3295409E" w:rsidR="005500CD">
              <w:rPr>
                <w:rFonts w:ascii="Calibri" w:hAnsi="Calibri" w:cs="Calibri" w:asciiTheme="minorAscii" w:hAnsiTheme="minorAscii" w:cstheme="minorAscii"/>
                <w:sz w:val="22"/>
                <w:szCs w:val="22"/>
              </w:rPr>
              <w:t>which is</w:t>
            </w:r>
            <w:r w:rsidRPr="3295409E" w:rsidR="005500CD">
              <w:rPr>
                <w:rFonts w:ascii="Calibri" w:hAnsi="Calibri" w:cs="Calibri" w:asciiTheme="minorAscii" w:hAnsiTheme="minorAscii" w:cstheme="minorAscii"/>
                <w:sz w:val="22"/>
                <w:szCs w:val="22"/>
              </w:rPr>
              <w:t xml:space="preserve"> receiving its first analytical update since its launch in 2019.  It will set out the Department’s priorities for improving the </w:t>
            </w:r>
            <w:hyperlink r:id="R65a86f27a41e4eb0">
              <w:r w:rsidRPr="3295409E" w:rsidR="005500CD">
                <w:rPr>
                  <w:rFonts w:ascii="Calibri" w:hAnsi="Calibri" w:cs="Calibri" w:asciiTheme="minorAscii" w:hAnsiTheme="minorAscii" w:cstheme="minorAscii"/>
                  <w:sz w:val="22"/>
                  <w:szCs w:val="22"/>
                </w:rPr>
                <w:t>Transport Analysis Guidance (TAG)</w:t>
              </w:r>
            </w:hyperlink>
            <w:r w:rsidRPr="3295409E" w:rsidR="005500CD">
              <w:rPr>
                <w:rFonts w:ascii="Calibri" w:hAnsi="Calibri" w:cs="Calibri" w:asciiTheme="minorAscii" w:hAnsiTheme="minorAscii" w:cstheme="minorAscii"/>
                <w:sz w:val="22"/>
                <w:szCs w:val="22"/>
              </w:rPr>
              <w:t> over the next five years, so that it better reflects the full social costs and benefits of transport schemes.</w:t>
            </w:r>
          </w:p>
          <w:p w:rsidRPr="005E483A" w:rsidR="0027452C" w:rsidP="005E483A" w:rsidRDefault="007E73F5" w14:paraId="5BFEAF92" w14:textId="617EA1A2">
            <w:pPr>
              <w:pStyle w:val="paragraph"/>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b/>
                <w:bCs/>
                <w:sz w:val="22"/>
                <w:szCs w:val="22"/>
              </w:rPr>
              <w:t>The board endorsed the following r</w:t>
            </w:r>
            <w:r w:rsidRPr="005E483A" w:rsidR="0027452C">
              <w:rPr>
                <w:rStyle w:val="normaltextrun"/>
                <w:rFonts w:asciiTheme="minorHAnsi" w:hAnsiTheme="minorHAnsi" w:cstheme="minorHAnsi"/>
                <w:b/>
                <w:bCs/>
                <w:sz w:val="22"/>
                <w:szCs w:val="22"/>
              </w:rPr>
              <w:t>ecommendations</w:t>
            </w:r>
            <w:r w:rsidRPr="005E483A">
              <w:rPr>
                <w:rStyle w:val="normaltextrun"/>
                <w:rFonts w:asciiTheme="minorHAnsi" w:hAnsiTheme="minorHAnsi" w:cstheme="minorHAnsi"/>
                <w:b/>
                <w:bCs/>
                <w:sz w:val="22"/>
                <w:szCs w:val="22"/>
              </w:rPr>
              <w:t>:</w:t>
            </w:r>
            <w:r w:rsidRPr="005E483A" w:rsidR="0027452C">
              <w:rPr>
                <w:rStyle w:val="eop"/>
                <w:rFonts w:asciiTheme="minorHAnsi" w:hAnsiTheme="minorHAnsi" w:cstheme="minorHAnsi"/>
                <w:sz w:val="22"/>
                <w:szCs w:val="22"/>
              </w:rPr>
              <w:t> </w:t>
            </w:r>
          </w:p>
          <w:p w:rsidRPr="005E483A" w:rsidR="0027452C" w:rsidP="005E483A" w:rsidRDefault="0027452C" w14:paraId="36161302" w14:textId="05007EA3">
            <w:pPr>
              <w:pStyle w:val="paragraph"/>
              <w:spacing w:before="0" w:beforeAutospacing="0" w:after="0" w:afterAutospacing="0"/>
              <w:jc w:val="left"/>
              <w:textAlignment w:val="baseline"/>
              <w:rPr>
                <w:rFonts w:asciiTheme="minorHAnsi" w:hAnsiTheme="minorHAnsi" w:cstheme="minorHAnsi"/>
                <w:sz w:val="22"/>
                <w:szCs w:val="22"/>
              </w:rPr>
            </w:pPr>
          </w:p>
          <w:p w:rsidRPr="005E483A" w:rsidR="0027452C" w:rsidP="005E483A" w:rsidRDefault="0027452C" w14:paraId="07E3F8E4" w14:textId="77777777">
            <w:pPr>
              <w:pStyle w:val="paragraph"/>
              <w:numPr>
                <w:ilvl w:val="0"/>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For TE to continue to engage with the DfT and National Highways on developing and progressing the region’s investment Strategic Road Network priorities, with the aim of:</w:t>
            </w:r>
            <w:r w:rsidRPr="005E483A">
              <w:rPr>
                <w:rStyle w:val="eop"/>
                <w:rFonts w:asciiTheme="minorHAnsi" w:hAnsiTheme="minorHAnsi" w:cstheme="minorHAnsi"/>
                <w:sz w:val="22"/>
                <w:szCs w:val="22"/>
              </w:rPr>
              <w:t> </w:t>
            </w:r>
          </w:p>
          <w:p w:rsidRPr="005E483A" w:rsidR="0027452C" w:rsidP="005E483A" w:rsidRDefault="0027452C" w14:paraId="4FCFE90A" w14:textId="77777777">
            <w:pPr>
              <w:pStyle w:val="paragraph"/>
              <w:numPr>
                <w:ilvl w:val="1"/>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Utilising TE’s evidence and analytic capability to support the development of strong strategic cases for investment in the region</w:t>
            </w:r>
            <w:r w:rsidRPr="005E483A">
              <w:rPr>
                <w:rStyle w:val="eop"/>
                <w:rFonts w:asciiTheme="minorHAnsi" w:hAnsiTheme="minorHAnsi" w:cstheme="minorHAnsi"/>
                <w:sz w:val="22"/>
                <w:szCs w:val="22"/>
              </w:rPr>
              <w:t> </w:t>
            </w:r>
          </w:p>
          <w:p w:rsidRPr="005E483A" w:rsidR="0027452C" w:rsidP="005E483A" w:rsidRDefault="0027452C" w14:paraId="762C16E5" w14:textId="77777777">
            <w:pPr>
              <w:pStyle w:val="paragraph"/>
              <w:numPr>
                <w:ilvl w:val="1"/>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Collaboration on the development of the scheme pipeline for the region to inform RIS4 and beyond</w:t>
            </w:r>
            <w:r w:rsidRPr="005E483A">
              <w:rPr>
                <w:rStyle w:val="eop"/>
                <w:rFonts w:asciiTheme="minorHAnsi" w:hAnsiTheme="minorHAnsi" w:cstheme="minorHAnsi"/>
                <w:sz w:val="22"/>
                <w:szCs w:val="22"/>
              </w:rPr>
              <w:t> </w:t>
            </w:r>
          </w:p>
          <w:p w:rsidRPr="005E483A" w:rsidR="0027452C" w:rsidP="005E483A" w:rsidRDefault="0027452C" w14:paraId="14774F79" w14:textId="77777777">
            <w:pPr>
              <w:pStyle w:val="paragraph"/>
              <w:numPr>
                <w:ilvl w:val="1"/>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Progressing NH’s strategic study programme in the region needed on our core SRN corridors to ensure that investment that supports regional and national growth is identified</w:t>
            </w:r>
            <w:r w:rsidRPr="005E483A">
              <w:rPr>
                <w:rStyle w:val="eop"/>
                <w:rFonts w:asciiTheme="minorHAnsi" w:hAnsiTheme="minorHAnsi" w:cstheme="minorHAnsi"/>
                <w:sz w:val="22"/>
                <w:szCs w:val="22"/>
              </w:rPr>
              <w:t> </w:t>
            </w:r>
          </w:p>
          <w:p w:rsidRPr="005E483A" w:rsidR="0027452C" w:rsidP="005E483A" w:rsidRDefault="0027452C" w14:paraId="4030873C" w14:textId="77777777">
            <w:pPr>
              <w:pStyle w:val="paragraph"/>
              <w:numPr>
                <w:ilvl w:val="1"/>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Developing a long-term plan for the resilience of the SRN in the region, particularly with reference to the A14 Orwell Bridge</w:t>
            </w:r>
            <w:r w:rsidRPr="005E483A">
              <w:rPr>
                <w:rStyle w:val="eop"/>
                <w:rFonts w:asciiTheme="minorHAnsi" w:hAnsiTheme="minorHAnsi" w:cstheme="minorHAnsi"/>
                <w:sz w:val="22"/>
                <w:szCs w:val="22"/>
              </w:rPr>
              <w:t> </w:t>
            </w:r>
          </w:p>
          <w:p w:rsidRPr="005E483A" w:rsidR="0027452C" w:rsidP="005E483A" w:rsidRDefault="0027452C" w14:paraId="20C0DE11" w14:textId="3E526519">
            <w:pPr>
              <w:pStyle w:val="paragraph"/>
              <w:spacing w:before="0" w:beforeAutospacing="0" w:after="0" w:afterAutospacing="0"/>
              <w:ind w:left="1440" w:firstLine="48"/>
              <w:jc w:val="left"/>
              <w:textAlignment w:val="baseline"/>
              <w:rPr>
                <w:rFonts w:asciiTheme="minorHAnsi" w:hAnsiTheme="minorHAnsi" w:cstheme="minorHAnsi"/>
                <w:sz w:val="22"/>
                <w:szCs w:val="22"/>
              </w:rPr>
            </w:pPr>
          </w:p>
          <w:p w:rsidRPr="005E483A" w:rsidR="0027452C" w:rsidP="005E483A" w:rsidRDefault="0027452C" w14:paraId="221400C7" w14:textId="77777777">
            <w:pPr>
              <w:pStyle w:val="paragraph"/>
              <w:numPr>
                <w:ilvl w:val="0"/>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For TE to support our LTAs’ submissions in response to the DfT’s LLM/MRN scheme review of the ‘Annex B list’ and provide the DfT with the evidence generated through our Spending Review evidence base to set out the collective strategic benefits of the schemes with an offer of a follow up meeting to discuss further.</w:t>
            </w:r>
            <w:r w:rsidRPr="005E483A">
              <w:rPr>
                <w:rStyle w:val="eop"/>
                <w:rFonts w:asciiTheme="minorHAnsi" w:hAnsiTheme="minorHAnsi" w:cstheme="minorHAnsi"/>
                <w:sz w:val="22"/>
                <w:szCs w:val="22"/>
              </w:rPr>
              <w:t> </w:t>
            </w:r>
          </w:p>
          <w:p w:rsidRPr="005E483A" w:rsidR="0027452C" w:rsidP="005E483A" w:rsidRDefault="0027452C" w14:paraId="746E9A85" w14:textId="77777777">
            <w:pPr>
              <w:pStyle w:val="paragraph"/>
              <w:numPr>
                <w:ilvl w:val="0"/>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For TE to progress opportunities for delivering service enhancements for ‘Clacton to Colchester’ and ‘Ipswich to Cambridge and Peterborough, as the first part of delivering wider short-term opportunities for rail across the region.  To undertake local engagement to galvanise support for these changes.</w:t>
            </w:r>
            <w:r w:rsidRPr="005E483A">
              <w:rPr>
                <w:rStyle w:val="eop"/>
                <w:rFonts w:asciiTheme="minorHAnsi" w:hAnsiTheme="minorHAnsi" w:cstheme="minorHAnsi"/>
                <w:sz w:val="22"/>
                <w:szCs w:val="22"/>
              </w:rPr>
              <w:t> </w:t>
            </w:r>
          </w:p>
          <w:p w:rsidRPr="005E483A" w:rsidR="0027452C" w:rsidP="005E483A" w:rsidRDefault="0027452C" w14:paraId="522AE46A" w14:textId="77777777">
            <w:pPr>
              <w:pStyle w:val="paragraph"/>
              <w:numPr>
                <w:ilvl w:val="0"/>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For TE to continue to work in partnership with the East of England APPG and Ely Taskforce to advance the case for Ely (and Haughley) rail scheme, further raising the profile of this nationally strategic infrastructure project, to optimise the timescale for its delivery.</w:t>
            </w:r>
            <w:r w:rsidRPr="005E483A">
              <w:rPr>
                <w:rStyle w:val="eop"/>
                <w:rFonts w:asciiTheme="minorHAnsi" w:hAnsiTheme="minorHAnsi" w:cstheme="minorHAnsi"/>
                <w:sz w:val="22"/>
                <w:szCs w:val="22"/>
              </w:rPr>
              <w:t> </w:t>
            </w:r>
          </w:p>
          <w:p w:rsidRPr="005E483A" w:rsidR="0027452C" w:rsidP="005E483A" w:rsidRDefault="0027452C" w14:paraId="52899956" w14:textId="77777777">
            <w:pPr>
              <w:pStyle w:val="paragraph"/>
              <w:numPr>
                <w:ilvl w:val="0"/>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To launch the East West Rail - East report as part of a programme of work to seek further funding to develop the case for investment.</w:t>
            </w:r>
            <w:r w:rsidRPr="005E483A">
              <w:rPr>
                <w:rStyle w:val="eop"/>
                <w:rFonts w:asciiTheme="minorHAnsi" w:hAnsiTheme="minorHAnsi" w:cstheme="minorHAnsi"/>
                <w:sz w:val="22"/>
                <w:szCs w:val="22"/>
              </w:rPr>
              <w:t> </w:t>
            </w:r>
          </w:p>
          <w:p w:rsidRPr="005E483A" w:rsidR="0027452C" w:rsidP="005E483A" w:rsidRDefault="0027452C" w14:paraId="03CC687D" w14:textId="77777777">
            <w:pPr>
              <w:pStyle w:val="paragraph"/>
              <w:numPr>
                <w:ilvl w:val="0"/>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To deliver the ‘Future of Rail in the East’ event, as a regional contribution to the 200 years of Rail celebration, that will highlight opportunities for investment and inform the direction of rail in the East including advice to new Mayors.</w:t>
            </w:r>
            <w:r w:rsidRPr="005E483A">
              <w:rPr>
                <w:rStyle w:val="eop"/>
                <w:rFonts w:asciiTheme="minorHAnsi" w:hAnsiTheme="minorHAnsi" w:cstheme="minorHAnsi"/>
                <w:sz w:val="22"/>
                <w:szCs w:val="22"/>
              </w:rPr>
              <w:t> </w:t>
            </w:r>
          </w:p>
          <w:p w:rsidRPr="005E483A" w:rsidR="0027452C" w:rsidP="005E483A" w:rsidRDefault="0027452C" w14:paraId="53D13AA2" w14:textId="77777777">
            <w:pPr>
              <w:pStyle w:val="paragraph"/>
              <w:numPr>
                <w:ilvl w:val="0"/>
                <w:numId w:val="18"/>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sz w:val="22"/>
                <w:szCs w:val="22"/>
              </w:rPr>
              <w:t>To continue to work the HM Treasury on the development of the Green Book and its application for transport investment in the East.  To include TESOG providing a technical response to the National Appraisal, Modelling and Evaluation Strategy (AMES) consultation</w:t>
            </w:r>
          </w:p>
          <w:p w:rsidRPr="005E483A" w:rsidR="00DD5C39" w:rsidP="005E483A" w:rsidRDefault="00DD5C39" w14:paraId="19639F49" w14:textId="77777777">
            <w:pPr>
              <w:pStyle w:val="paragraph"/>
              <w:spacing w:before="0" w:beforeAutospacing="0" w:after="0"/>
              <w:jc w:val="left"/>
              <w:textAlignment w:val="baseline"/>
              <w:rPr>
                <w:rStyle w:val="normaltextrun"/>
                <w:rFonts w:asciiTheme="minorHAnsi" w:hAnsiTheme="minorHAnsi" w:cstheme="minorHAnsi"/>
                <w:sz w:val="22"/>
                <w:szCs w:val="22"/>
              </w:rPr>
            </w:pPr>
          </w:p>
          <w:p w:rsidRPr="005E483A" w:rsidR="00DD5C39" w:rsidP="005E483A" w:rsidRDefault="00DD5C39" w14:paraId="4CFBF0E2" w14:textId="7FBDC90D">
            <w:pPr>
              <w:pStyle w:val="paragraph"/>
              <w:spacing w:before="0" w:beforeAutospacing="0" w:after="0"/>
              <w:jc w:val="left"/>
              <w:textAlignment w:val="baseline"/>
              <w:rPr>
                <w:rStyle w:val="normaltextrun"/>
                <w:rFonts w:asciiTheme="minorHAnsi" w:hAnsiTheme="minorHAnsi" w:cstheme="minorHAnsi"/>
                <w:sz w:val="22"/>
                <w:szCs w:val="22"/>
              </w:rPr>
            </w:pPr>
          </w:p>
        </w:tc>
      </w:tr>
      <w:tr w:rsidRPr="005E483A" w:rsidR="006272CD" w:rsidTr="3295409E" w14:paraId="532D91AA" w14:textId="77777777">
        <w:trPr>
          <w:trHeight w:val="75"/>
        </w:trPr>
        <w:tc>
          <w:tcPr>
            <w:tcW w:w="127" w:type="pct"/>
            <w:tcMar/>
          </w:tcPr>
          <w:p w:rsidRPr="005E483A" w:rsidR="006272CD" w:rsidP="005E483A" w:rsidRDefault="006272CD" w14:paraId="402BFACD" w14:textId="77777777">
            <w:pPr>
              <w:pStyle w:val="ListParagraph"/>
              <w:numPr>
                <w:ilvl w:val="0"/>
                <w:numId w:val="2"/>
              </w:numPr>
              <w:tabs>
                <w:tab w:val="left" w:pos="360"/>
                <w:tab w:val="left" w:pos="3968"/>
              </w:tabs>
              <w:jc w:val="left"/>
              <w:rPr>
                <w:rFonts w:asciiTheme="minorHAnsi" w:hAnsiTheme="minorHAnsi" w:cstheme="minorHAnsi"/>
                <w:iCs/>
                <w:sz w:val="22"/>
                <w:szCs w:val="22"/>
              </w:rPr>
            </w:pPr>
          </w:p>
        </w:tc>
        <w:tc>
          <w:tcPr>
            <w:tcW w:w="4873" w:type="pct"/>
            <w:tcMar/>
          </w:tcPr>
          <w:p w:rsidRPr="005E483A" w:rsidR="00D85778" w:rsidP="005E483A" w:rsidRDefault="00D85778" w14:paraId="4C88340B" w14:textId="52979FDC">
            <w:pPr>
              <w:pStyle w:val="paragraph"/>
              <w:spacing w:after="0"/>
              <w:jc w:val="left"/>
              <w:textAlignment w:val="baseline"/>
              <w:rPr>
                <w:rStyle w:val="normaltextrun"/>
                <w:rFonts w:asciiTheme="minorHAnsi" w:hAnsiTheme="minorHAnsi" w:cstheme="minorHAnsi"/>
                <w:b/>
                <w:bCs/>
                <w:color w:val="000000"/>
                <w:sz w:val="22"/>
                <w:szCs w:val="22"/>
              </w:rPr>
            </w:pPr>
            <w:r w:rsidRPr="005E483A">
              <w:rPr>
                <w:rStyle w:val="normaltextrun"/>
                <w:rFonts w:asciiTheme="minorHAnsi" w:hAnsiTheme="minorHAnsi" w:cstheme="minorHAnsi"/>
                <w:b/>
                <w:bCs/>
                <w:color w:val="000000"/>
                <w:sz w:val="22"/>
                <w:szCs w:val="22"/>
              </w:rPr>
              <w:t>Transport East Business Unit Update</w:t>
            </w:r>
          </w:p>
          <w:p w:rsidRPr="005E483A" w:rsidR="00634880" w:rsidP="005E483A" w:rsidRDefault="00D85778" w14:paraId="55DE5E57" w14:textId="59CEC7C2">
            <w:pPr>
              <w:pStyle w:val="paragraph"/>
              <w:spacing w:after="0"/>
              <w:jc w:val="left"/>
              <w:textAlignment w:val="baseline"/>
              <w:rPr>
                <w:rStyle w:val="normaltextrun"/>
                <w:rFonts w:asciiTheme="minorHAnsi" w:hAnsiTheme="minorHAnsi" w:cstheme="minorHAnsi"/>
                <w:color w:val="000000"/>
                <w:sz w:val="22"/>
                <w:szCs w:val="22"/>
                <w:shd w:val="clear" w:color="auto" w:fill="FFFFFF"/>
              </w:rPr>
            </w:pPr>
            <w:r w:rsidRPr="005E483A">
              <w:rPr>
                <w:rStyle w:val="normaltextrun"/>
                <w:rFonts w:asciiTheme="minorHAnsi" w:hAnsiTheme="minorHAnsi" w:cstheme="minorHAnsi"/>
                <w:color w:val="000000"/>
                <w:sz w:val="22"/>
                <w:szCs w:val="22"/>
              </w:rPr>
              <w:t>Andrew Summers</w:t>
            </w:r>
            <w:r w:rsidRPr="005E483A" w:rsidR="00F511AF">
              <w:rPr>
                <w:rStyle w:val="normaltextrun"/>
                <w:rFonts w:asciiTheme="minorHAnsi" w:hAnsiTheme="minorHAnsi" w:cstheme="minorHAnsi"/>
                <w:color w:val="000000"/>
                <w:sz w:val="22"/>
                <w:szCs w:val="22"/>
              </w:rPr>
              <w:t xml:space="preserve"> provided a </w:t>
            </w:r>
            <w:r w:rsidRPr="005E483A" w:rsidR="00D12FE2">
              <w:rPr>
                <w:rStyle w:val="normaltextrun"/>
                <w:rFonts w:asciiTheme="minorHAnsi" w:hAnsiTheme="minorHAnsi" w:cstheme="minorHAnsi"/>
                <w:color w:val="000000"/>
                <w:sz w:val="22"/>
                <w:szCs w:val="22"/>
              </w:rPr>
              <w:t>b</w:t>
            </w:r>
            <w:r w:rsidRPr="005E483A" w:rsidR="00F511AF">
              <w:rPr>
                <w:rStyle w:val="normaltextrun"/>
                <w:rFonts w:asciiTheme="minorHAnsi" w:hAnsiTheme="minorHAnsi" w:cstheme="minorHAnsi"/>
                <w:color w:val="000000"/>
                <w:sz w:val="22"/>
                <w:szCs w:val="22"/>
                <w:shd w:val="clear" w:color="auto" w:fill="FFFFFF"/>
              </w:rPr>
              <w:t xml:space="preserve">usiness </w:t>
            </w:r>
            <w:r w:rsidRPr="005E483A" w:rsidR="00D12FE2">
              <w:rPr>
                <w:rStyle w:val="normaltextrun"/>
                <w:rFonts w:asciiTheme="minorHAnsi" w:hAnsiTheme="minorHAnsi" w:cstheme="minorHAnsi"/>
                <w:color w:val="000000"/>
                <w:sz w:val="22"/>
                <w:szCs w:val="22"/>
                <w:shd w:val="clear" w:color="auto" w:fill="FFFFFF"/>
              </w:rPr>
              <w:t>u</w:t>
            </w:r>
            <w:r w:rsidRPr="005E483A" w:rsidR="00F511AF">
              <w:rPr>
                <w:rStyle w:val="normaltextrun"/>
                <w:rFonts w:asciiTheme="minorHAnsi" w:hAnsiTheme="minorHAnsi" w:cstheme="minorHAnsi"/>
                <w:color w:val="000000"/>
                <w:sz w:val="22"/>
                <w:szCs w:val="22"/>
                <w:shd w:val="clear" w:color="auto" w:fill="FFFFFF"/>
              </w:rPr>
              <w:t>nit update</w:t>
            </w:r>
            <w:r w:rsidRPr="005E483A" w:rsidR="00634880">
              <w:rPr>
                <w:rStyle w:val="normaltextrun"/>
                <w:rFonts w:asciiTheme="minorHAnsi" w:hAnsiTheme="minorHAnsi" w:cstheme="minorHAnsi"/>
                <w:color w:val="000000"/>
                <w:sz w:val="22"/>
                <w:szCs w:val="22"/>
                <w:shd w:val="clear" w:color="auto" w:fill="FFFFFF"/>
              </w:rPr>
              <w:t>. TE has successfully recruited to the following roles:</w:t>
            </w:r>
          </w:p>
          <w:p w:rsidRPr="005E483A" w:rsidR="001A53FD" w:rsidP="005E483A" w:rsidRDefault="004E619E" w14:paraId="2BE520DD" w14:textId="77777777">
            <w:pPr>
              <w:pStyle w:val="paragraph"/>
              <w:numPr>
                <w:ilvl w:val="0"/>
                <w:numId w:val="28"/>
              </w:numPr>
              <w:spacing w:after="0"/>
              <w:jc w:val="left"/>
              <w:textAlignment w:val="baseline"/>
              <w:rPr>
                <w:rStyle w:val="eop"/>
                <w:rFonts w:asciiTheme="minorHAnsi" w:hAnsiTheme="minorHAnsi" w:cstheme="minorHAnsi"/>
                <w:sz w:val="22"/>
                <w:szCs w:val="22"/>
              </w:rPr>
            </w:pPr>
            <w:r w:rsidRPr="005E483A">
              <w:rPr>
                <w:rStyle w:val="normaltextrun"/>
                <w:rFonts w:asciiTheme="minorHAnsi" w:hAnsiTheme="minorHAnsi" w:cstheme="minorHAnsi"/>
                <w:b/>
                <w:bCs/>
                <w:color w:val="000000"/>
                <w:sz w:val="22"/>
                <w:szCs w:val="22"/>
              </w:rPr>
              <w:lastRenderedPageBreak/>
              <w:t>Regional Rail Lead</w:t>
            </w:r>
            <w:r w:rsidRPr="005E483A">
              <w:rPr>
                <w:rStyle w:val="normaltextrun"/>
                <w:rFonts w:asciiTheme="minorHAnsi" w:hAnsiTheme="minorHAnsi" w:cstheme="minorHAnsi"/>
                <w:color w:val="000000"/>
                <w:sz w:val="22"/>
                <w:szCs w:val="22"/>
              </w:rPr>
              <w:t xml:space="preserve"> – Alastair Southgate has joined the Transport East Team on 15</w:t>
            </w:r>
            <w:r w:rsidRPr="005E483A">
              <w:rPr>
                <w:rStyle w:val="normaltextrun"/>
                <w:rFonts w:asciiTheme="minorHAnsi" w:hAnsiTheme="minorHAnsi" w:cstheme="minorHAnsi"/>
                <w:color w:val="000000"/>
                <w:sz w:val="22"/>
                <w:szCs w:val="22"/>
                <w:vertAlign w:val="superscript"/>
              </w:rPr>
              <w:t>th</w:t>
            </w:r>
            <w:r w:rsidRPr="005E483A">
              <w:rPr>
                <w:rStyle w:val="normaltextrun"/>
                <w:rFonts w:asciiTheme="minorHAnsi" w:hAnsiTheme="minorHAnsi" w:cstheme="minorHAnsi"/>
                <w:color w:val="000000"/>
                <w:sz w:val="22"/>
                <w:szCs w:val="22"/>
              </w:rPr>
              <w:t xml:space="preserve"> September, from Essex County Council. He will lead our strategic rail work programme, including our rail task forces, developing the East’s position with national Rail Reform, supporting partners in the East and beyond to convene on pan-regional rail priorities and developing strategic case for rail investment.</w:t>
            </w:r>
            <w:r w:rsidRPr="005E483A">
              <w:rPr>
                <w:rStyle w:val="eop"/>
                <w:rFonts w:asciiTheme="minorHAnsi" w:hAnsiTheme="minorHAnsi" w:eastAsiaTheme="majorEastAsia" w:cstheme="minorHAnsi"/>
                <w:color w:val="000000"/>
                <w:sz w:val="22"/>
                <w:szCs w:val="22"/>
              </w:rPr>
              <w:t> </w:t>
            </w:r>
          </w:p>
          <w:p w:rsidRPr="005E483A" w:rsidR="001A53FD" w:rsidP="005E483A" w:rsidRDefault="004E619E" w14:paraId="66DD81C6" w14:textId="77777777">
            <w:pPr>
              <w:pStyle w:val="paragraph"/>
              <w:numPr>
                <w:ilvl w:val="0"/>
                <w:numId w:val="28"/>
              </w:numPr>
              <w:spacing w:after="0"/>
              <w:jc w:val="left"/>
              <w:textAlignment w:val="baseline"/>
              <w:rPr>
                <w:rStyle w:val="eop"/>
                <w:rFonts w:asciiTheme="minorHAnsi" w:hAnsiTheme="minorHAnsi" w:cstheme="minorHAnsi"/>
                <w:sz w:val="22"/>
                <w:szCs w:val="22"/>
              </w:rPr>
            </w:pPr>
            <w:r w:rsidRPr="005E483A">
              <w:rPr>
                <w:rStyle w:val="normaltextrun"/>
                <w:rFonts w:asciiTheme="minorHAnsi" w:hAnsiTheme="minorHAnsi" w:cstheme="minorHAnsi"/>
                <w:b/>
                <w:bCs/>
                <w:color w:val="000000"/>
                <w:sz w:val="22"/>
                <w:szCs w:val="22"/>
              </w:rPr>
              <w:t>Analytical Manager</w:t>
            </w:r>
            <w:r w:rsidRPr="005E483A">
              <w:rPr>
                <w:rStyle w:val="normaltextrun"/>
                <w:rFonts w:asciiTheme="minorHAnsi" w:hAnsiTheme="minorHAnsi" w:cstheme="minorHAnsi"/>
                <w:color w:val="000000"/>
                <w:sz w:val="22"/>
                <w:szCs w:val="22"/>
              </w:rPr>
              <w:t xml:space="preserve"> – Martin Parretti will join the Transport East team on </w:t>
            </w:r>
            <w:r w:rsidRPr="005E483A">
              <w:rPr>
                <w:rStyle w:val="normaltextrun"/>
                <w:rFonts w:asciiTheme="minorHAnsi" w:hAnsiTheme="minorHAnsi" w:cstheme="minorHAnsi"/>
                <w:color w:val="000000"/>
                <w:sz w:val="22"/>
                <w:szCs w:val="22"/>
              </w:rPr>
              <w:t>9th</w:t>
            </w:r>
            <w:r w:rsidRPr="005E483A">
              <w:rPr>
                <w:rStyle w:val="normaltextrun"/>
                <w:rFonts w:asciiTheme="minorHAnsi" w:hAnsiTheme="minorHAnsi" w:cstheme="minorHAnsi"/>
                <w:color w:val="000000"/>
                <w:sz w:val="22"/>
                <w:szCs w:val="22"/>
              </w:rPr>
              <w:t xml:space="preserve"> October from Mott Macdonald consultancy to provide expert customer support for our partners in developing and utilising the data and analytics that this partnership has developed, to support this partnership’s input to transport evidence base, business cases, strategies and delivery plans. </w:t>
            </w:r>
            <w:r w:rsidRPr="005E483A">
              <w:rPr>
                <w:rStyle w:val="eop"/>
                <w:rFonts w:asciiTheme="minorHAnsi" w:hAnsiTheme="minorHAnsi" w:eastAsiaTheme="majorEastAsia" w:cstheme="minorHAnsi"/>
                <w:color w:val="000000"/>
                <w:sz w:val="22"/>
                <w:szCs w:val="22"/>
              </w:rPr>
              <w:t> </w:t>
            </w:r>
          </w:p>
          <w:p w:rsidRPr="005E483A" w:rsidR="00F27BCB" w:rsidP="005E483A" w:rsidRDefault="00952848" w14:paraId="2255CC60" w14:textId="19E0F9D8">
            <w:pPr>
              <w:pStyle w:val="paragraph"/>
              <w:numPr>
                <w:ilvl w:val="0"/>
                <w:numId w:val="28"/>
              </w:numPr>
              <w:spacing w:after="0"/>
              <w:jc w:val="left"/>
              <w:textAlignment w:val="baseline"/>
              <w:rPr>
                <w:rStyle w:val="normaltextrun"/>
                <w:rFonts w:asciiTheme="minorHAnsi" w:hAnsiTheme="minorHAnsi" w:cstheme="minorHAnsi"/>
                <w:sz w:val="22"/>
                <w:szCs w:val="22"/>
              </w:rPr>
            </w:pPr>
            <w:r w:rsidRPr="005E483A">
              <w:rPr>
                <w:rStyle w:val="normaltextrun"/>
                <w:rFonts w:asciiTheme="minorHAnsi" w:hAnsiTheme="minorHAnsi" w:cstheme="minorHAnsi"/>
                <w:b/>
                <w:bCs/>
                <w:color w:val="000000"/>
                <w:sz w:val="22"/>
                <w:szCs w:val="22"/>
                <w:shd w:val="clear" w:color="auto" w:fill="FFFFFF"/>
              </w:rPr>
              <w:t>Senior Strategic Transport Planner</w:t>
            </w:r>
            <w:r w:rsidRPr="005E483A">
              <w:rPr>
                <w:rStyle w:val="normaltextrun"/>
                <w:rFonts w:asciiTheme="minorHAnsi" w:hAnsiTheme="minorHAnsi" w:cstheme="minorHAnsi"/>
                <w:color w:val="000000"/>
                <w:sz w:val="22"/>
                <w:szCs w:val="22"/>
                <w:shd w:val="clear" w:color="auto" w:fill="FFFFFF"/>
              </w:rPr>
              <w:t xml:space="preserve"> – The partnership decided not to recruit to this position following an interview process.</w:t>
            </w:r>
          </w:p>
          <w:p w:rsidRPr="005E483A" w:rsidR="00896FD7" w:rsidP="005E483A" w:rsidRDefault="00791565" w14:paraId="1E64F46A" w14:textId="6D36E824">
            <w:pPr>
              <w:pStyle w:val="paragraph"/>
              <w:spacing w:before="0" w:beforeAutospacing="0" w:after="0" w:afterAutospacing="0"/>
              <w:jc w:val="left"/>
              <w:textAlignment w:val="baseline"/>
              <w:rPr>
                <w:rStyle w:val="normaltextrun"/>
                <w:rFonts w:asciiTheme="minorHAnsi" w:hAnsiTheme="minorHAnsi" w:cstheme="minorHAnsi"/>
                <w:sz w:val="22"/>
                <w:szCs w:val="22"/>
              </w:rPr>
            </w:pPr>
            <w:r w:rsidRPr="005E483A">
              <w:rPr>
                <w:rStyle w:val="normaltextrun"/>
                <w:rFonts w:asciiTheme="minorHAnsi" w:hAnsiTheme="minorHAnsi" w:cstheme="minorHAnsi"/>
                <w:color w:val="000000"/>
                <w:sz w:val="22"/>
                <w:szCs w:val="22"/>
                <w:shd w:val="clear" w:color="auto" w:fill="FFFFFF"/>
              </w:rPr>
              <w:t>Transport East has been working as a ‘devolution partner’ to our local authorities and DfT, to ensure th</w:t>
            </w:r>
            <w:r w:rsidRPr="005E483A" w:rsidR="00F81235">
              <w:rPr>
                <w:rStyle w:val="normaltextrun"/>
                <w:rFonts w:asciiTheme="minorHAnsi" w:hAnsiTheme="minorHAnsi" w:cstheme="minorHAnsi"/>
                <w:color w:val="000000"/>
                <w:sz w:val="22"/>
                <w:szCs w:val="22"/>
                <w:shd w:val="clear" w:color="auto" w:fill="FFFFFF"/>
              </w:rPr>
              <w:t>e</w:t>
            </w:r>
            <w:r w:rsidRPr="005E483A">
              <w:rPr>
                <w:rStyle w:val="normaltextrun"/>
                <w:rFonts w:asciiTheme="minorHAnsi" w:hAnsiTheme="minorHAnsi" w:cstheme="minorHAnsi"/>
                <w:color w:val="000000"/>
                <w:sz w:val="22"/>
                <w:szCs w:val="22"/>
                <w:shd w:val="clear" w:color="auto" w:fill="FFFFFF"/>
              </w:rPr>
              <w:t xml:space="preserve"> partnership offers the best possible support to making devolution a success in the East</w:t>
            </w:r>
            <w:r w:rsidRPr="005E483A" w:rsidR="00121530">
              <w:rPr>
                <w:rStyle w:val="normaltextrun"/>
                <w:rFonts w:asciiTheme="minorHAnsi" w:hAnsiTheme="minorHAnsi" w:cstheme="minorHAnsi"/>
                <w:color w:val="000000"/>
                <w:sz w:val="22"/>
                <w:szCs w:val="22"/>
                <w:shd w:val="clear" w:color="auto" w:fill="FFFFFF"/>
              </w:rPr>
              <w:t>.</w:t>
            </w:r>
            <w:r w:rsidRPr="005E483A">
              <w:rPr>
                <w:rStyle w:val="normaltextrun"/>
                <w:rFonts w:asciiTheme="minorHAnsi" w:hAnsiTheme="minorHAnsi" w:cstheme="minorHAnsi"/>
                <w:color w:val="000000"/>
                <w:sz w:val="22"/>
                <w:szCs w:val="22"/>
                <w:shd w:val="clear" w:color="auto" w:fill="FFFFFF"/>
              </w:rPr>
              <w:t xml:space="preserve"> </w:t>
            </w:r>
            <w:r w:rsidRPr="005E483A" w:rsidR="00F27BCB">
              <w:rPr>
                <w:rStyle w:val="normaltextrun"/>
                <w:rFonts w:asciiTheme="minorHAnsi" w:hAnsiTheme="minorHAnsi" w:cstheme="minorHAnsi"/>
                <w:color w:val="000000"/>
                <w:sz w:val="22"/>
                <w:szCs w:val="22"/>
              </w:rPr>
              <w:t xml:space="preserve">Grant Thornton have been appointed to provide capacity and expert support, reporting directly into the LTA directors and Chief Executive of Transport East. </w:t>
            </w:r>
          </w:p>
          <w:p w:rsidRPr="005E483A" w:rsidR="00F27BCB" w:rsidP="005E483A" w:rsidRDefault="00F27BCB" w14:paraId="3466DFC8" w14:textId="6CD23105">
            <w:pPr>
              <w:pStyle w:val="paragraph"/>
              <w:spacing w:before="0" w:beforeAutospacing="0" w:after="0" w:afterAutospacing="0"/>
              <w:ind w:left="720"/>
              <w:jc w:val="left"/>
              <w:textAlignment w:val="baseline"/>
              <w:rPr>
                <w:rFonts w:asciiTheme="minorHAnsi" w:hAnsiTheme="minorHAnsi" w:cstheme="minorHAnsi"/>
                <w:sz w:val="22"/>
                <w:szCs w:val="22"/>
              </w:rPr>
            </w:pPr>
            <w:r w:rsidRPr="005E483A">
              <w:rPr>
                <w:rStyle w:val="normaltextrun"/>
                <w:rFonts w:asciiTheme="minorHAnsi" w:hAnsiTheme="minorHAnsi" w:cstheme="minorHAnsi"/>
                <w:color w:val="000000"/>
                <w:sz w:val="22"/>
                <w:szCs w:val="22"/>
              </w:rPr>
              <w:t>The project</w:t>
            </w:r>
            <w:r w:rsidRPr="005E483A" w:rsidR="00121530">
              <w:rPr>
                <w:rStyle w:val="normaltextrun"/>
                <w:rFonts w:asciiTheme="minorHAnsi" w:hAnsiTheme="minorHAnsi" w:cstheme="minorHAnsi"/>
                <w:color w:val="000000"/>
                <w:sz w:val="22"/>
                <w:szCs w:val="22"/>
              </w:rPr>
              <w:t xml:space="preserve"> has commenced and </w:t>
            </w:r>
            <w:r w:rsidRPr="005E483A">
              <w:rPr>
                <w:rStyle w:val="normaltextrun"/>
                <w:rFonts w:asciiTheme="minorHAnsi" w:hAnsiTheme="minorHAnsi" w:cstheme="minorHAnsi"/>
                <w:color w:val="000000"/>
                <w:sz w:val="22"/>
                <w:szCs w:val="22"/>
              </w:rPr>
              <w:t>will have three stages: </w:t>
            </w:r>
            <w:r w:rsidRPr="005E483A">
              <w:rPr>
                <w:rStyle w:val="eop"/>
                <w:rFonts w:asciiTheme="minorHAnsi" w:hAnsiTheme="minorHAnsi" w:eastAsiaTheme="majorEastAsia" w:cstheme="minorHAnsi"/>
                <w:color w:val="000000"/>
                <w:sz w:val="22"/>
                <w:szCs w:val="22"/>
              </w:rPr>
              <w:t> </w:t>
            </w:r>
          </w:p>
          <w:p w:rsidRPr="005E483A" w:rsidR="00F27BCB" w:rsidP="005E483A" w:rsidRDefault="00F27BCB" w14:paraId="69A3BEA4" w14:textId="77777777">
            <w:pPr>
              <w:pStyle w:val="paragraph"/>
              <w:spacing w:before="0" w:beforeAutospacing="0" w:after="0" w:afterAutospacing="0"/>
              <w:ind w:left="720"/>
              <w:jc w:val="left"/>
              <w:textAlignment w:val="baseline"/>
              <w:rPr>
                <w:rFonts w:asciiTheme="minorHAnsi" w:hAnsiTheme="minorHAnsi" w:cstheme="minorHAnsi"/>
                <w:sz w:val="22"/>
                <w:szCs w:val="22"/>
              </w:rPr>
            </w:pPr>
            <w:r w:rsidRPr="005E483A">
              <w:rPr>
                <w:rStyle w:val="eop"/>
                <w:rFonts w:asciiTheme="minorHAnsi" w:hAnsiTheme="minorHAnsi" w:eastAsiaTheme="majorEastAsia" w:cstheme="minorHAnsi"/>
                <w:color w:val="000000"/>
                <w:sz w:val="22"/>
                <w:szCs w:val="22"/>
              </w:rPr>
              <w:t> </w:t>
            </w:r>
          </w:p>
          <w:p w:rsidRPr="005E483A" w:rsidR="00F27BCB" w:rsidP="005E483A" w:rsidRDefault="00F27BCB" w14:paraId="49D58241" w14:textId="77777777">
            <w:pPr>
              <w:pStyle w:val="paragraph"/>
              <w:numPr>
                <w:ilvl w:val="1"/>
                <w:numId w:val="22"/>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b/>
                <w:bCs/>
                <w:color w:val="000000"/>
                <w:sz w:val="22"/>
                <w:szCs w:val="22"/>
              </w:rPr>
              <w:t>Establish the baseline</w:t>
            </w:r>
            <w:r w:rsidRPr="005E483A">
              <w:rPr>
                <w:rStyle w:val="normaltextrun"/>
                <w:rFonts w:asciiTheme="minorHAnsi" w:hAnsiTheme="minorHAnsi" w:cstheme="minorHAnsi"/>
                <w:color w:val="000000"/>
                <w:sz w:val="22"/>
                <w:szCs w:val="22"/>
              </w:rPr>
              <w:t xml:space="preserve"> – assessment of requirements of Mayoral Strategic Authorities and other core partners, review of the challenges, opportunities and likely external scenarios, and assessment of the current role and capabilities of the TE partnership.</w:t>
            </w:r>
            <w:r w:rsidRPr="005E483A">
              <w:rPr>
                <w:rStyle w:val="eop"/>
                <w:rFonts w:asciiTheme="minorHAnsi" w:hAnsiTheme="minorHAnsi" w:eastAsiaTheme="majorEastAsia" w:cstheme="minorHAnsi"/>
                <w:color w:val="000000"/>
                <w:sz w:val="22"/>
                <w:szCs w:val="22"/>
              </w:rPr>
              <w:t> </w:t>
            </w:r>
          </w:p>
          <w:p w:rsidRPr="005E483A" w:rsidR="00F27BCB" w:rsidP="005E483A" w:rsidRDefault="00F27BCB" w14:paraId="62ED113C" w14:textId="02A1D438">
            <w:pPr>
              <w:pStyle w:val="paragraph"/>
              <w:numPr>
                <w:ilvl w:val="1"/>
                <w:numId w:val="22"/>
              </w:numPr>
              <w:spacing w:before="0" w:beforeAutospacing="0" w:after="0" w:afterAutospacing="0"/>
              <w:jc w:val="left"/>
              <w:textAlignment w:val="baseline"/>
              <w:rPr>
                <w:rFonts w:asciiTheme="minorHAnsi" w:hAnsiTheme="minorHAnsi" w:cstheme="minorHAnsi"/>
                <w:sz w:val="22"/>
                <w:szCs w:val="22"/>
              </w:rPr>
            </w:pPr>
            <w:r w:rsidRPr="005E483A">
              <w:rPr>
                <w:rStyle w:val="normaltextrun"/>
                <w:rFonts w:asciiTheme="minorHAnsi" w:hAnsiTheme="minorHAnsi" w:cstheme="minorHAnsi"/>
                <w:b/>
                <w:bCs/>
                <w:color w:val="000000"/>
                <w:sz w:val="22"/>
                <w:szCs w:val="22"/>
              </w:rPr>
              <w:t>Co-design</w:t>
            </w:r>
            <w:r w:rsidRPr="005E483A">
              <w:rPr>
                <w:rStyle w:val="normaltextrun"/>
                <w:rFonts w:asciiTheme="minorHAnsi" w:hAnsiTheme="minorHAnsi" w:cstheme="minorHAnsi"/>
                <w:color w:val="000000"/>
                <w:sz w:val="22"/>
                <w:szCs w:val="22"/>
              </w:rPr>
              <w:t xml:space="preserve"> – Direct engagement with emerging MSAs, local authority partners, government, national agencies, businesses and other partners to develop options and recommendations for the evolved functions and operational model of this partnership. </w:t>
            </w:r>
            <w:r w:rsidRPr="005E483A">
              <w:rPr>
                <w:rStyle w:val="eop"/>
                <w:rFonts w:asciiTheme="minorHAnsi" w:hAnsiTheme="minorHAnsi" w:eastAsiaTheme="majorEastAsia" w:cstheme="minorHAnsi"/>
                <w:color w:val="000000"/>
                <w:sz w:val="22"/>
                <w:szCs w:val="22"/>
              </w:rPr>
              <w:t> </w:t>
            </w:r>
          </w:p>
          <w:p w:rsidRPr="005E483A" w:rsidR="00F27BCB" w:rsidP="005E483A" w:rsidRDefault="00F27BCB" w14:paraId="144E291E" w14:textId="7DB671F8">
            <w:pPr>
              <w:pStyle w:val="paragraph"/>
              <w:numPr>
                <w:ilvl w:val="1"/>
                <w:numId w:val="22"/>
              </w:numPr>
              <w:spacing w:before="0" w:beforeAutospacing="0" w:after="0" w:afterAutospacing="0"/>
              <w:jc w:val="left"/>
              <w:textAlignment w:val="baseline"/>
              <w:rPr>
                <w:rStyle w:val="eop"/>
                <w:rFonts w:asciiTheme="minorHAnsi" w:hAnsiTheme="minorHAnsi" w:cstheme="minorHAnsi"/>
                <w:sz w:val="22"/>
                <w:szCs w:val="22"/>
              </w:rPr>
            </w:pPr>
            <w:r w:rsidRPr="005E483A">
              <w:rPr>
                <w:rStyle w:val="normaltextrun"/>
                <w:rFonts w:asciiTheme="minorHAnsi" w:hAnsiTheme="minorHAnsi" w:cstheme="minorHAnsi"/>
                <w:b/>
                <w:bCs/>
                <w:color w:val="000000"/>
                <w:sz w:val="22"/>
                <w:szCs w:val="22"/>
              </w:rPr>
              <w:t>Implementation Plan and delivery</w:t>
            </w:r>
            <w:r w:rsidRPr="005E483A">
              <w:rPr>
                <w:rStyle w:val="normaltextrun"/>
                <w:rFonts w:asciiTheme="minorHAnsi" w:hAnsiTheme="minorHAnsi" w:cstheme="minorHAnsi"/>
                <w:color w:val="000000"/>
                <w:sz w:val="22"/>
                <w:szCs w:val="22"/>
              </w:rPr>
              <w:t xml:space="preserve"> – An agreed action plan to deliver the recommendations set out in co-design, to ensure prioritisation of the future functions and evolution towards a preferred governance and funding model.  This will also provide the basis for the proposal to DfT to access the 2026/27 funding allocation for Transport East. </w:t>
            </w:r>
            <w:r w:rsidRPr="005E483A">
              <w:rPr>
                <w:rStyle w:val="eop"/>
                <w:rFonts w:asciiTheme="minorHAnsi" w:hAnsiTheme="minorHAnsi" w:eastAsiaTheme="majorEastAsia" w:cstheme="minorHAnsi"/>
                <w:color w:val="000000"/>
                <w:sz w:val="22"/>
                <w:szCs w:val="22"/>
              </w:rPr>
              <w:t> </w:t>
            </w:r>
          </w:p>
          <w:p w:rsidRPr="005E483A" w:rsidR="00896FD7" w:rsidP="005E483A" w:rsidRDefault="00896FD7" w14:paraId="49FCB140" w14:textId="77777777">
            <w:pPr>
              <w:pStyle w:val="paragraph"/>
              <w:spacing w:before="0" w:beforeAutospacing="0" w:after="0" w:afterAutospacing="0"/>
              <w:ind w:left="1440"/>
              <w:jc w:val="left"/>
              <w:textAlignment w:val="baseline"/>
              <w:rPr>
                <w:rFonts w:asciiTheme="minorHAnsi" w:hAnsiTheme="minorHAnsi" w:cstheme="minorHAnsi"/>
                <w:sz w:val="22"/>
                <w:szCs w:val="22"/>
              </w:rPr>
            </w:pPr>
          </w:p>
          <w:p w:rsidRPr="005E483A" w:rsidR="00F27BCB" w:rsidP="005E483A" w:rsidRDefault="00F27BCB" w14:paraId="3C15DC47" w14:textId="799207A4">
            <w:pPr>
              <w:pStyle w:val="paragraph"/>
              <w:spacing w:before="0" w:beforeAutospacing="0" w:after="0" w:afterAutospacing="0"/>
              <w:jc w:val="left"/>
              <w:textAlignment w:val="baseline"/>
              <w:rPr>
                <w:rStyle w:val="normaltextrun"/>
                <w:rFonts w:asciiTheme="minorHAnsi" w:hAnsiTheme="minorHAnsi" w:cstheme="minorHAnsi"/>
                <w:color w:val="000000"/>
                <w:sz w:val="22"/>
                <w:szCs w:val="22"/>
              </w:rPr>
            </w:pPr>
            <w:r w:rsidRPr="005E483A">
              <w:rPr>
                <w:rStyle w:val="normaltextrun"/>
                <w:rFonts w:asciiTheme="minorHAnsi" w:hAnsiTheme="minorHAnsi" w:cstheme="minorHAnsi"/>
                <w:color w:val="000000"/>
                <w:sz w:val="22"/>
                <w:szCs w:val="22"/>
              </w:rPr>
              <w:t xml:space="preserve">complete </w:t>
            </w:r>
            <w:r w:rsidRPr="005E483A" w:rsidR="00121530">
              <w:rPr>
                <w:rStyle w:val="normaltextrun"/>
                <w:rFonts w:asciiTheme="minorHAnsi" w:hAnsiTheme="minorHAnsi" w:cstheme="minorHAnsi"/>
                <w:color w:val="000000"/>
                <w:sz w:val="22"/>
                <w:szCs w:val="22"/>
              </w:rPr>
              <w:t>is due in the</w:t>
            </w:r>
            <w:r w:rsidRPr="005E483A">
              <w:rPr>
                <w:rStyle w:val="normaltextrun"/>
                <w:rFonts w:asciiTheme="minorHAnsi" w:hAnsiTheme="minorHAnsi" w:cstheme="minorHAnsi"/>
                <w:color w:val="000000"/>
                <w:sz w:val="22"/>
                <w:szCs w:val="22"/>
              </w:rPr>
              <w:t xml:space="preserve"> autumn. </w:t>
            </w:r>
          </w:p>
          <w:p w:rsidRPr="005E483A" w:rsidR="00C153A7" w:rsidP="005E483A" w:rsidRDefault="00C153A7" w14:paraId="72416E33" w14:textId="5DCAEA37">
            <w:pPr>
              <w:pStyle w:val="paragraph"/>
              <w:spacing w:before="0" w:beforeAutospacing="0" w:after="0" w:afterAutospacing="0"/>
              <w:jc w:val="left"/>
              <w:textAlignment w:val="baseline"/>
              <w:rPr>
                <w:rStyle w:val="normaltextrun"/>
                <w:rFonts w:asciiTheme="minorHAnsi" w:hAnsiTheme="minorHAnsi" w:cstheme="minorHAnsi"/>
                <w:color w:val="000000"/>
                <w:sz w:val="22"/>
                <w:szCs w:val="22"/>
              </w:rPr>
            </w:pPr>
          </w:p>
        </w:tc>
      </w:tr>
      <w:tr w:rsidRPr="005E483A" w:rsidR="00D85778" w:rsidTr="3295409E" w14:paraId="04DD8DAD" w14:textId="77777777">
        <w:trPr>
          <w:trHeight w:val="75"/>
        </w:trPr>
        <w:tc>
          <w:tcPr>
            <w:tcW w:w="127" w:type="pct"/>
            <w:tcMar/>
          </w:tcPr>
          <w:p w:rsidRPr="005E483A" w:rsidR="00D85778" w:rsidP="005E483A" w:rsidRDefault="00D85778" w14:paraId="4B6D73AB" w14:textId="77777777">
            <w:pPr>
              <w:pStyle w:val="ListParagraph"/>
              <w:numPr>
                <w:ilvl w:val="0"/>
                <w:numId w:val="2"/>
              </w:numPr>
              <w:tabs>
                <w:tab w:val="left" w:pos="360"/>
                <w:tab w:val="left" w:pos="3968"/>
              </w:tabs>
              <w:jc w:val="left"/>
              <w:rPr>
                <w:rFonts w:asciiTheme="minorHAnsi" w:hAnsiTheme="minorHAnsi" w:cstheme="minorHAnsi"/>
                <w:iCs/>
                <w:sz w:val="22"/>
                <w:szCs w:val="22"/>
              </w:rPr>
            </w:pPr>
          </w:p>
        </w:tc>
        <w:tc>
          <w:tcPr>
            <w:tcW w:w="4873" w:type="pct"/>
            <w:tcMar/>
          </w:tcPr>
          <w:p w:rsidRPr="00B34CC0" w:rsidR="00B34CC0" w:rsidP="005E483A" w:rsidRDefault="00DF5F77" w14:paraId="35E669B9" w14:textId="4188C290">
            <w:pPr>
              <w:pStyle w:val="paragraph"/>
              <w:spacing w:before="0" w:beforeAutospacing="0" w:after="0"/>
              <w:jc w:val="left"/>
              <w:textAlignment w:val="baseline"/>
              <w:rPr>
                <w:rStyle w:val="normaltextrun"/>
                <w:rFonts w:asciiTheme="minorHAnsi" w:hAnsiTheme="minorHAnsi" w:cstheme="minorHAnsi"/>
                <w:b/>
                <w:bCs/>
                <w:color w:val="000000"/>
                <w:sz w:val="22"/>
                <w:szCs w:val="22"/>
              </w:rPr>
            </w:pPr>
            <w:r w:rsidRPr="005E483A">
              <w:rPr>
                <w:rStyle w:val="normaltextrun"/>
                <w:rFonts w:asciiTheme="minorHAnsi" w:hAnsiTheme="minorHAnsi" w:cstheme="minorHAnsi"/>
                <w:b/>
                <w:bCs/>
                <w:color w:val="000000"/>
                <w:sz w:val="22"/>
                <w:szCs w:val="22"/>
              </w:rPr>
              <w:t>Transport East Technical Update</w:t>
            </w:r>
            <w:r w:rsidRPr="005E483A" w:rsidR="005E483A">
              <w:rPr>
                <w:rStyle w:val="normaltextrun"/>
                <w:rFonts w:asciiTheme="minorHAnsi" w:hAnsiTheme="minorHAnsi" w:cstheme="minorHAnsi"/>
                <w:b/>
                <w:bCs/>
                <w:color w:val="000000"/>
                <w:sz w:val="22"/>
                <w:szCs w:val="22"/>
              </w:rPr>
              <w:t xml:space="preserve"> </w:t>
            </w:r>
            <w:r w:rsidRPr="005E483A">
              <w:rPr>
                <w:rStyle w:val="normaltextrun"/>
                <w:rFonts w:asciiTheme="minorHAnsi" w:hAnsiTheme="minorHAnsi" w:cstheme="minorHAnsi"/>
                <w:color w:val="000000"/>
                <w:sz w:val="22"/>
                <w:szCs w:val="22"/>
              </w:rPr>
              <w:t xml:space="preserve">Dan Johnson, </w:t>
            </w:r>
            <w:r w:rsidRPr="005E483A" w:rsidR="00912C00">
              <w:rPr>
                <w:rStyle w:val="normaltextrun"/>
                <w:rFonts w:asciiTheme="minorHAnsi" w:hAnsiTheme="minorHAnsi" w:cstheme="minorHAnsi"/>
                <w:color w:val="000000"/>
                <w:sz w:val="22"/>
                <w:szCs w:val="22"/>
              </w:rPr>
              <w:t>Princip</w:t>
            </w:r>
            <w:r w:rsidRPr="005E483A" w:rsidR="005106C8">
              <w:rPr>
                <w:rStyle w:val="normaltextrun"/>
                <w:rFonts w:asciiTheme="minorHAnsi" w:hAnsiTheme="minorHAnsi" w:cstheme="minorHAnsi"/>
                <w:color w:val="000000"/>
                <w:sz w:val="22"/>
                <w:szCs w:val="22"/>
              </w:rPr>
              <w:t xml:space="preserve">al </w:t>
            </w:r>
            <w:r w:rsidRPr="005E483A">
              <w:rPr>
                <w:rStyle w:val="normaltextrun"/>
                <w:rFonts w:asciiTheme="minorHAnsi" w:hAnsiTheme="minorHAnsi" w:cstheme="minorHAnsi"/>
                <w:color w:val="000000"/>
                <w:sz w:val="22"/>
                <w:szCs w:val="22"/>
              </w:rPr>
              <w:t xml:space="preserve">Strategic Transport Planner </w:t>
            </w:r>
            <w:r w:rsidRPr="005E483A" w:rsidR="008F47B1">
              <w:rPr>
                <w:rStyle w:val="normaltextrun"/>
                <w:rFonts w:asciiTheme="minorHAnsi" w:hAnsiTheme="minorHAnsi" w:cstheme="minorHAnsi"/>
                <w:color w:val="000000"/>
                <w:sz w:val="22"/>
                <w:szCs w:val="22"/>
              </w:rPr>
              <w:t xml:space="preserve">gave a presentation </w:t>
            </w:r>
            <w:r w:rsidRPr="005E483A" w:rsidR="008C108C">
              <w:rPr>
                <w:rStyle w:val="normaltextrun"/>
                <w:rFonts w:asciiTheme="minorHAnsi" w:hAnsiTheme="minorHAnsi" w:cstheme="minorHAnsi"/>
                <w:color w:val="000000"/>
                <w:sz w:val="22"/>
                <w:szCs w:val="22"/>
              </w:rPr>
              <w:t xml:space="preserve">on TE </w:t>
            </w:r>
            <w:r w:rsidRPr="005E483A" w:rsidR="004D74FD">
              <w:rPr>
                <w:rStyle w:val="normaltextrun"/>
                <w:rFonts w:asciiTheme="minorHAnsi" w:hAnsiTheme="minorHAnsi" w:cstheme="minorHAnsi"/>
                <w:color w:val="000000"/>
                <w:sz w:val="22"/>
                <w:szCs w:val="22"/>
              </w:rPr>
              <w:t xml:space="preserve">data platform TRIP </w:t>
            </w:r>
            <w:r w:rsidRPr="005E483A" w:rsidR="00BD63C0">
              <w:rPr>
                <w:rStyle w:val="normaltextrun"/>
                <w:rFonts w:asciiTheme="minorHAnsi" w:hAnsiTheme="minorHAnsi" w:cstheme="minorHAnsi"/>
                <w:color w:val="000000"/>
                <w:sz w:val="22"/>
                <w:szCs w:val="22"/>
              </w:rPr>
              <w:t>(Transport</w:t>
            </w:r>
            <w:r w:rsidRPr="005E483A" w:rsidR="004D74FD">
              <w:rPr>
                <w:rStyle w:val="normaltextrun"/>
                <w:rFonts w:asciiTheme="minorHAnsi" w:hAnsiTheme="minorHAnsi" w:cstheme="minorHAnsi"/>
                <w:color w:val="000000"/>
                <w:sz w:val="22"/>
                <w:szCs w:val="22"/>
              </w:rPr>
              <w:t xml:space="preserve"> Re</w:t>
            </w:r>
            <w:r w:rsidRPr="005E483A" w:rsidR="003D0D94">
              <w:rPr>
                <w:rStyle w:val="normaltextrun"/>
                <w:rFonts w:asciiTheme="minorHAnsi" w:hAnsiTheme="minorHAnsi" w:cstheme="minorHAnsi"/>
                <w:color w:val="000000"/>
                <w:sz w:val="22"/>
                <w:szCs w:val="22"/>
              </w:rPr>
              <w:t>gional Insights Platform)</w:t>
            </w:r>
            <w:r w:rsidRPr="005E483A" w:rsidR="00FA2C34">
              <w:rPr>
                <w:rStyle w:val="normaltextrun"/>
                <w:rFonts w:asciiTheme="minorHAnsi" w:hAnsiTheme="minorHAnsi" w:cstheme="minorHAnsi"/>
                <w:color w:val="000000"/>
                <w:sz w:val="22"/>
                <w:szCs w:val="22"/>
              </w:rPr>
              <w:t>.</w:t>
            </w:r>
          </w:p>
          <w:p w:rsidRPr="00B34CC0" w:rsidR="00B34CC0" w:rsidP="005E483A" w:rsidRDefault="00FA2C34" w14:paraId="22134582" w14:textId="27F42357">
            <w:pPr>
              <w:pStyle w:val="paragraph"/>
              <w:spacing w:before="0" w:beforeAutospacing="0" w:after="0"/>
              <w:jc w:val="left"/>
              <w:textAlignment w:val="baseline"/>
              <w:rPr>
                <w:rStyle w:val="normaltextrun"/>
                <w:rFonts w:asciiTheme="minorHAnsi" w:hAnsiTheme="minorHAnsi" w:cstheme="minorHAnsi"/>
                <w:color w:val="000000"/>
                <w:sz w:val="18"/>
                <w:szCs w:val="18"/>
              </w:rPr>
            </w:pPr>
            <w:r w:rsidRPr="00B34CC0">
              <w:rPr>
                <w:rStyle w:val="normaltextrun"/>
                <w:rFonts w:asciiTheme="minorHAnsi" w:hAnsiTheme="minorHAnsi" w:cstheme="minorHAnsi"/>
                <w:color w:val="000000"/>
                <w:sz w:val="18"/>
                <w:szCs w:val="18"/>
              </w:rPr>
              <w:t>(</w:t>
            </w:r>
            <w:r w:rsidRPr="00B34CC0" w:rsidR="003D0D94">
              <w:rPr>
                <w:rStyle w:val="normaltextrun"/>
                <w:rFonts w:asciiTheme="minorHAnsi" w:hAnsiTheme="minorHAnsi" w:cstheme="minorHAnsi"/>
                <w:color w:val="000000"/>
                <w:sz w:val="18"/>
                <w:szCs w:val="18"/>
              </w:rPr>
              <w:t>see slides below</w:t>
            </w:r>
            <w:r w:rsidRPr="00B34CC0">
              <w:rPr>
                <w:rStyle w:val="normaltextrun"/>
                <w:rFonts w:asciiTheme="minorHAnsi" w:hAnsiTheme="minorHAnsi" w:cstheme="minorHAnsi"/>
                <w:color w:val="000000"/>
                <w:sz w:val="18"/>
                <w:szCs w:val="18"/>
              </w:rPr>
              <w:t>)</w:t>
            </w:r>
          </w:p>
          <w:p w:rsidRPr="005E483A" w:rsidR="00DF5F77" w:rsidP="005E483A" w:rsidRDefault="004D74FD" w14:paraId="40FB544B" w14:textId="4E4EAFB3">
            <w:pPr>
              <w:pStyle w:val="paragraph"/>
              <w:spacing w:after="0"/>
              <w:jc w:val="left"/>
              <w:textAlignment w:val="baseline"/>
              <w:rPr>
                <w:rStyle w:val="normaltextrun"/>
                <w:rFonts w:asciiTheme="minorHAnsi" w:hAnsiTheme="minorHAnsi" w:cstheme="minorHAnsi"/>
                <w:color w:val="000000"/>
                <w:sz w:val="22"/>
                <w:szCs w:val="22"/>
              </w:rPr>
            </w:pPr>
            <w:r w:rsidRPr="005E483A">
              <w:rPr>
                <w:rStyle w:val="normaltextrun"/>
                <w:rFonts w:asciiTheme="minorHAnsi" w:hAnsiTheme="minorHAnsi" w:cstheme="minorHAnsi"/>
                <w:color w:val="000000"/>
                <w:sz w:val="22"/>
                <w:szCs w:val="22"/>
              </w:rPr>
              <w:object w:dxaOrig="1520" w:dyaOrig="988" w14:anchorId="136F129F">
                <v:shape id="_x0000_i1032" style="width:76pt;height:49.5pt" o:ole="" type="#_x0000_t75">
                  <v:imagedata o:title="" r:id="rId18"/>
                </v:shape>
                <o:OLEObject Type="Embed" ProgID="Package" ShapeID="_x0000_i1032" DrawAspect="Icon" ObjectID="_1820909622" r:id="rId19"/>
              </w:object>
            </w:r>
          </w:p>
        </w:tc>
      </w:tr>
      <w:tr w:rsidRPr="005E483A" w:rsidR="003B2783" w:rsidTr="3295409E" w14:paraId="73219F9E" w14:textId="77777777">
        <w:trPr>
          <w:trHeight w:val="75"/>
        </w:trPr>
        <w:tc>
          <w:tcPr>
            <w:tcW w:w="127" w:type="pct"/>
            <w:tcMar/>
          </w:tcPr>
          <w:p w:rsidRPr="005E483A" w:rsidR="003B2783" w:rsidP="005E483A" w:rsidRDefault="003B2783" w14:paraId="02E5BB4E" w14:textId="77777777">
            <w:pPr>
              <w:pStyle w:val="ListParagraph"/>
              <w:numPr>
                <w:ilvl w:val="0"/>
                <w:numId w:val="2"/>
              </w:numPr>
              <w:tabs>
                <w:tab w:val="left" w:pos="360"/>
                <w:tab w:val="left" w:pos="3968"/>
              </w:tabs>
              <w:jc w:val="left"/>
              <w:rPr>
                <w:rFonts w:asciiTheme="minorHAnsi" w:hAnsiTheme="minorHAnsi" w:cstheme="minorHAnsi"/>
                <w:iCs/>
                <w:sz w:val="22"/>
                <w:szCs w:val="22"/>
              </w:rPr>
            </w:pPr>
          </w:p>
        </w:tc>
        <w:tc>
          <w:tcPr>
            <w:tcW w:w="4873" w:type="pct"/>
            <w:tcMar/>
          </w:tcPr>
          <w:p w:rsidRPr="005E483A" w:rsidR="001B7147" w:rsidP="005E483A" w:rsidRDefault="701E8653" w14:paraId="497A45CA" w14:textId="595DA51E">
            <w:pPr>
              <w:pStyle w:val="paragraph"/>
              <w:spacing w:after="0" w:line="259" w:lineRule="auto"/>
              <w:jc w:val="left"/>
              <w:rPr>
                <w:rFonts w:asciiTheme="minorHAnsi" w:hAnsiTheme="minorHAnsi" w:eastAsiaTheme="minorEastAsia" w:cstheme="minorHAnsi"/>
                <w:b/>
                <w:bCs/>
                <w:sz w:val="22"/>
                <w:szCs w:val="22"/>
              </w:rPr>
            </w:pPr>
            <w:r w:rsidRPr="005E483A">
              <w:rPr>
                <w:rFonts w:asciiTheme="minorHAnsi" w:hAnsiTheme="minorHAnsi" w:eastAsiaTheme="minorEastAsia" w:cstheme="minorHAnsi"/>
                <w:b/>
                <w:bCs/>
                <w:sz w:val="22"/>
                <w:szCs w:val="22"/>
              </w:rPr>
              <w:t>Meeting Clos</w:t>
            </w:r>
            <w:r w:rsidRPr="005E483A" w:rsidR="41248C8D">
              <w:rPr>
                <w:rFonts w:asciiTheme="minorHAnsi" w:hAnsiTheme="minorHAnsi" w:eastAsiaTheme="minorEastAsia" w:cstheme="minorHAnsi"/>
                <w:b/>
                <w:bCs/>
                <w:sz w:val="22"/>
                <w:szCs w:val="22"/>
              </w:rPr>
              <w:t>e</w:t>
            </w:r>
          </w:p>
          <w:p w:rsidRPr="00533E62" w:rsidR="003B2783" w:rsidP="005E483A" w:rsidRDefault="41248C8D" w14:paraId="424F48EC" w14:textId="47F93C91">
            <w:pPr>
              <w:pStyle w:val="paragraph"/>
              <w:spacing w:after="0" w:line="259" w:lineRule="auto"/>
              <w:jc w:val="left"/>
              <w:rPr>
                <w:rFonts w:asciiTheme="minorHAnsi" w:hAnsiTheme="minorHAnsi" w:eastAsiaTheme="minorEastAsia" w:cstheme="minorHAnsi"/>
                <w:sz w:val="22"/>
                <w:szCs w:val="22"/>
              </w:rPr>
            </w:pPr>
            <w:r w:rsidRPr="005E483A">
              <w:rPr>
                <w:rFonts w:asciiTheme="minorHAnsi" w:hAnsiTheme="minorHAnsi" w:eastAsiaTheme="minorEastAsia" w:cstheme="minorHAnsi"/>
                <w:sz w:val="22"/>
                <w:szCs w:val="22"/>
              </w:rPr>
              <w:t xml:space="preserve">No further business </w:t>
            </w:r>
            <w:r w:rsidRPr="005E483A" w:rsidR="00C164C7">
              <w:rPr>
                <w:rFonts w:asciiTheme="minorHAnsi" w:hAnsiTheme="minorHAnsi" w:eastAsiaTheme="minorEastAsia" w:cstheme="minorHAnsi"/>
                <w:sz w:val="22"/>
                <w:szCs w:val="22"/>
              </w:rPr>
              <w:t>recorded.</w:t>
            </w:r>
            <w:r w:rsidRPr="005E483A">
              <w:rPr>
                <w:rFonts w:asciiTheme="minorHAnsi" w:hAnsiTheme="minorHAnsi" w:eastAsiaTheme="minorEastAsia" w:cstheme="minorHAnsi"/>
                <w:sz w:val="22"/>
                <w:szCs w:val="22"/>
              </w:rPr>
              <w:t xml:space="preserve"> </w:t>
            </w:r>
          </w:p>
        </w:tc>
      </w:tr>
    </w:tbl>
    <w:p w:rsidRPr="001D6766" w:rsidR="008D38FA" w:rsidP="001A7F6D" w:rsidRDefault="008D38FA" w14:paraId="24FE14E4" w14:textId="5413FC75">
      <w:pPr>
        <w:rPr>
          <w:rFonts w:cstheme="minorHAnsi"/>
          <w:sz w:val="22"/>
          <w:szCs w:val="22"/>
        </w:rPr>
      </w:pPr>
    </w:p>
    <w:sectPr w:rsidRPr="001D6766" w:rsidR="008D38FA" w:rsidSect="00D469E9">
      <w:headerReference w:type="default" r:id="rId20"/>
      <w:pgSz w:w="16838" w:h="11906" w:orient="landscape"/>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009" w:rsidP="00A323CD" w:rsidRDefault="00223009" w14:paraId="601991C8" w14:textId="77777777">
      <w:r>
        <w:separator/>
      </w:r>
    </w:p>
  </w:endnote>
  <w:endnote w:type="continuationSeparator" w:id="0">
    <w:p w:rsidR="00223009" w:rsidP="00A323CD" w:rsidRDefault="00223009" w14:paraId="5B1BF8BA" w14:textId="77777777">
      <w:r>
        <w:continuationSeparator/>
      </w:r>
    </w:p>
  </w:endnote>
  <w:endnote w:type="continuationNotice" w:id="1">
    <w:p w:rsidR="00223009" w:rsidRDefault="00223009" w14:paraId="3B8559A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009" w:rsidP="00A323CD" w:rsidRDefault="00223009" w14:paraId="08BCAEC2" w14:textId="77777777">
      <w:r>
        <w:separator/>
      </w:r>
    </w:p>
  </w:footnote>
  <w:footnote w:type="continuationSeparator" w:id="0">
    <w:p w:rsidR="00223009" w:rsidP="00A323CD" w:rsidRDefault="00223009" w14:paraId="26257D9A" w14:textId="77777777">
      <w:r>
        <w:continuationSeparator/>
      </w:r>
    </w:p>
  </w:footnote>
  <w:footnote w:type="continuationNotice" w:id="1">
    <w:p w:rsidR="00223009" w:rsidRDefault="00223009" w14:paraId="2B7B041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323CD" w:rsidRDefault="00A323CD" w14:paraId="7DFD46AB" w14:textId="6C3B9B16">
    <w:pPr>
      <w:pStyle w:val="Header"/>
    </w:pPr>
    <w:r>
      <w:ptab w:alignment="left" w:relativeTo="margin" w:leader="none"/>
    </w:r>
    <w:r w:rsidR="003C4470">
      <w:rPr>
        <w:noProof/>
      </w:rPr>
      <w:drawing>
        <wp:inline distT="0" distB="0" distL="0" distR="0" wp14:anchorId="45B9883D" wp14:editId="0D6527BE">
          <wp:extent cx="2535616" cy="704850"/>
          <wp:effectExtent l="0" t="0" r="0" b="0"/>
          <wp:docPr id="955086421" name="Picture 9550864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40463" cy="70619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xAXQLPS+3BqjYi" int2:id="CTd1uAEO">
      <int2:state int2:value="Rejected" int2:type="AugLoop_Text_Critique"/>
    </int2:textHash>
    <int2:textHash int2:hashCode="RSNPGETT/VQ5/o" int2:id="IWCayia5">
      <int2:state int2:value="Rejected" int2:type="AugLoop_Text_Critique"/>
    </int2:textHash>
    <int2:textHash int2:hashCode="dPMV+1ymy6W80V" int2:id="VdcVYQT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901580"/>
    <w:lvl w:ilvl="0">
      <w:start w:val="1"/>
      <w:numFmt w:val="decimal"/>
      <w:pStyle w:val="ListNumber"/>
      <w:lvlText w:val="%1."/>
      <w:lvlJc w:val="left"/>
      <w:pPr>
        <w:tabs>
          <w:tab w:val="num" w:pos="284"/>
        </w:tabs>
        <w:ind w:left="284" w:hanging="284"/>
      </w:pPr>
      <w:rPr>
        <w:rFonts w:hint="default"/>
        <w:b w:val="0"/>
        <w:i w:val="0"/>
        <w:color w:val="auto"/>
      </w:rPr>
    </w:lvl>
  </w:abstractNum>
  <w:abstractNum w:abstractNumId="1" w15:restartNumberingAfterBreak="0">
    <w:nsid w:val="04C70862"/>
    <w:multiLevelType w:val="multilevel"/>
    <w:tmpl w:val="890617E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081B14AD"/>
    <w:multiLevelType w:val="multilevel"/>
    <w:tmpl w:val="DDBC0D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4E7E23"/>
    <w:multiLevelType w:val="multilevel"/>
    <w:tmpl w:val="A85C62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D17FE"/>
    <w:multiLevelType w:val="hybridMultilevel"/>
    <w:tmpl w:val="1EE6A084"/>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5" w15:restartNumberingAfterBreak="0">
    <w:nsid w:val="1A225114"/>
    <w:multiLevelType w:val="multilevel"/>
    <w:tmpl w:val="5BCAEC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A2A7BE3"/>
    <w:multiLevelType w:val="hybridMultilevel"/>
    <w:tmpl w:val="33780D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A74F86"/>
    <w:multiLevelType w:val="multilevel"/>
    <w:tmpl w:val="00C6E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DD676C"/>
    <w:multiLevelType w:val="hybridMultilevel"/>
    <w:tmpl w:val="D3C0F1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12530FD"/>
    <w:multiLevelType w:val="multilevel"/>
    <w:tmpl w:val="9320A244"/>
    <w:lvl w:ilvl="0">
      <w:start w:val="1"/>
      <w:numFmt w:val="decimal"/>
      <w:lvlText w:val="%1."/>
      <w:lvlJc w:val="left"/>
      <w:pPr>
        <w:tabs>
          <w:tab w:val="num" w:pos="0"/>
        </w:tabs>
        <w:ind w:left="0" w:firstLine="0"/>
      </w:pPr>
      <w:rPr>
        <w:rFonts w:hint="default" w:asciiTheme="minorHAnsi" w:hAnsiTheme="minorHAnsi"/>
        <w:b/>
        <w:i w:val="0"/>
        <w:color w:val="auto"/>
      </w:rPr>
    </w:lvl>
    <w:lvl w:ilvl="1">
      <w:start w:val="1"/>
      <w:numFmt w:val="decimal"/>
      <w:pStyle w:val="BodyText"/>
      <w:lvlText w:val="%1.%2"/>
      <w:lvlJc w:val="left"/>
      <w:pPr>
        <w:tabs>
          <w:tab w:val="num" w:pos="0"/>
        </w:tabs>
        <w:ind w:left="0" w:firstLine="0"/>
      </w:pPr>
      <w:rPr>
        <w:rFonts w:hint="default" w:asciiTheme="minorHAnsi" w:hAnsiTheme="minorHAnsi"/>
        <w:b w:val="0"/>
        <w:i w:val="0"/>
        <w:color w:val="auto"/>
      </w:rPr>
    </w:lvl>
    <w:lvl w:ilvl="2">
      <w:start w:val="1"/>
      <w:numFmt w:val="decimal"/>
      <w:suff w:val="space"/>
      <w:lvlText w:val="%1.%2.%3"/>
      <w:lvlJc w:val="right"/>
      <w:pPr>
        <w:ind w:left="0" w:firstLine="0"/>
      </w:pPr>
      <w:rPr>
        <w:rFonts w:hint="default" w:ascii="Sylfaen" w:hAnsi="Sylfaen"/>
        <w:color w:val="3366FF"/>
      </w:rPr>
    </w:lvl>
    <w:lvl w:ilvl="3">
      <w:start w:val="1"/>
      <w:numFmt w:val="decimal"/>
      <w:lvlText w:val="%1.%2.%3.%4."/>
      <w:lvlJc w:val="left"/>
      <w:pPr>
        <w:tabs>
          <w:tab w:val="num" w:pos="3676"/>
        </w:tabs>
        <w:ind w:left="1444" w:hanging="648"/>
      </w:pPr>
      <w:rPr>
        <w:rFonts w:hint="default"/>
      </w:rPr>
    </w:lvl>
    <w:lvl w:ilvl="4">
      <w:start w:val="1"/>
      <w:numFmt w:val="decimal"/>
      <w:lvlText w:val="%1.%2.%3.%4.%5."/>
      <w:lvlJc w:val="left"/>
      <w:pPr>
        <w:tabs>
          <w:tab w:val="num" w:pos="4756"/>
        </w:tabs>
        <w:ind w:left="1948" w:hanging="792"/>
      </w:pPr>
      <w:rPr>
        <w:rFonts w:hint="default"/>
      </w:rPr>
    </w:lvl>
    <w:lvl w:ilvl="5">
      <w:start w:val="1"/>
      <w:numFmt w:val="decimal"/>
      <w:lvlText w:val="%1.%2.%3.%4.%5.%6."/>
      <w:lvlJc w:val="left"/>
      <w:pPr>
        <w:tabs>
          <w:tab w:val="num" w:pos="5836"/>
        </w:tabs>
        <w:ind w:left="2452" w:hanging="936"/>
      </w:pPr>
      <w:rPr>
        <w:rFonts w:hint="default"/>
      </w:rPr>
    </w:lvl>
    <w:lvl w:ilvl="6">
      <w:start w:val="1"/>
      <w:numFmt w:val="decimal"/>
      <w:lvlText w:val="%1.%2.%3.%4.%5.%6.%7."/>
      <w:lvlJc w:val="left"/>
      <w:pPr>
        <w:tabs>
          <w:tab w:val="num" w:pos="6916"/>
        </w:tabs>
        <w:ind w:left="2956" w:hanging="1080"/>
      </w:pPr>
      <w:rPr>
        <w:rFonts w:hint="default"/>
      </w:rPr>
    </w:lvl>
    <w:lvl w:ilvl="7">
      <w:start w:val="1"/>
      <w:numFmt w:val="decimal"/>
      <w:lvlText w:val="%1.%2.%3.%4.%5.%6.%7.%8."/>
      <w:lvlJc w:val="left"/>
      <w:pPr>
        <w:tabs>
          <w:tab w:val="num" w:pos="7996"/>
        </w:tabs>
        <w:ind w:left="3460" w:hanging="1224"/>
      </w:pPr>
      <w:rPr>
        <w:rFonts w:hint="default"/>
      </w:rPr>
    </w:lvl>
    <w:lvl w:ilvl="8">
      <w:start w:val="1"/>
      <w:numFmt w:val="decimal"/>
      <w:lvlText w:val="%1.%2.%3.%4.%5.%6.%7.%8.%9."/>
      <w:lvlJc w:val="left"/>
      <w:pPr>
        <w:tabs>
          <w:tab w:val="num" w:pos="8716"/>
        </w:tabs>
        <w:ind w:left="4036" w:hanging="1440"/>
      </w:pPr>
      <w:rPr>
        <w:rFonts w:hint="default"/>
      </w:rPr>
    </w:lvl>
  </w:abstractNum>
  <w:abstractNum w:abstractNumId="10" w15:restartNumberingAfterBreak="0">
    <w:nsid w:val="22567523"/>
    <w:multiLevelType w:val="multilevel"/>
    <w:tmpl w:val="26E20D6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22606F8B"/>
    <w:multiLevelType w:val="hybridMultilevel"/>
    <w:tmpl w:val="D41010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4417902"/>
    <w:multiLevelType w:val="hybridMultilevel"/>
    <w:tmpl w:val="D28CC798"/>
    <w:lvl w:ilvl="0" w:tplc="0809000F">
      <w:start w:val="1"/>
      <w:numFmt w:val="decimal"/>
      <w:lvlText w:val="%1."/>
      <w:lvlJc w:val="left"/>
      <w:pPr>
        <w:ind w:left="502" w:hanging="360"/>
      </w:pPr>
    </w:lvl>
    <w:lvl w:ilvl="1" w:tplc="8E1A2500">
      <w:start w:val="1"/>
      <w:numFmt w:val="lowerLetter"/>
      <w:lvlText w:val="%2)"/>
      <w:lvlJc w:val="left"/>
      <w:pPr>
        <w:ind w:left="1080" w:hanging="360"/>
      </w:pPr>
      <w:rPr>
        <w:rFonts w:hint="default" w:eastAsia="Times New Roman" w:asciiTheme="minorHAnsi" w:hAnsiTheme="minorHAnsi" w:cstheme="minorHAnsi"/>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704AF2"/>
    <w:multiLevelType w:val="multilevel"/>
    <w:tmpl w:val="C59CACD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327C717C"/>
    <w:multiLevelType w:val="multilevel"/>
    <w:tmpl w:val="E880272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32FC3258"/>
    <w:multiLevelType w:val="multilevel"/>
    <w:tmpl w:val="1F2ADDB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39244DCF"/>
    <w:multiLevelType w:val="hybridMultilevel"/>
    <w:tmpl w:val="BF941A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9AF410C"/>
    <w:multiLevelType w:val="multilevel"/>
    <w:tmpl w:val="444EB5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096F37"/>
    <w:multiLevelType w:val="multilevel"/>
    <w:tmpl w:val="E04A01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0E7AB8"/>
    <w:multiLevelType w:val="multilevel"/>
    <w:tmpl w:val="5D1ECE9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457E3E2D"/>
    <w:multiLevelType w:val="multilevel"/>
    <w:tmpl w:val="1F58FB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A92130"/>
    <w:multiLevelType w:val="hybridMultilevel"/>
    <w:tmpl w:val="DF323CF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3FA541E"/>
    <w:multiLevelType w:val="multilevel"/>
    <w:tmpl w:val="8ACAD89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5B7609F7"/>
    <w:multiLevelType w:val="hybridMultilevel"/>
    <w:tmpl w:val="3D207D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11B125A"/>
    <w:multiLevelType w:val="multilevel"/>
    <w:tmpl w:val="87F680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EE0BC3"/>
    <w:multiLevelType w:val="multilevel"/>
    <w:tmpl w:val="B564743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6BE03EFE"/>
    <w:multiLevelType w:val="multilevel"/>
    <w:tmpl w:val="CF4C27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34698F"/>
    <w:multiLevelType w:val="multilevel"/>
    <w:tmpl w:val="CADC0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9369043">
    <w:abstractNumId w:val="9"/>
  </w:num>
  <w:num w:numId="2" w16cid:durableId="455371622">
    <w:abstractNumId w:val="12"/>
  </w:num>
  <w:num w:numId="3" w16cid:durableId="1317028302">
    <w:abstractNumId w:val="0"/>
  </w:num>
  <w:num w:numId="4" w16cid:durableId="589855353">
    <w:abstractNumId w:val="16"/>
  </w:num>
  <w:num w:numId="5" w16cid:durableId="1606690903">
    <w:abstractNumId w:val="23"/>
  </w:num>
  <w:num w:numId="6" w16cid:durableId="1054432045">
    <w:abstractNumId w:val="7"/>
  </w:num>
  <w:num w:numId="7" w16cid:durableId="1573420562">
    <w:abstractNumId w:val="10"/>
  </w:num>
  <w:num w:numId="8" w16cid:durableId="1674995418">
    <w:abstractNumId w:val="19"/>
  </w:num>
  <w:num w:numId="9" w16cid:durableId="1526021841">
    <w:abstractNumId w:val="1"/>
  </w:num>
  <w:num w:numId="10" w16cid:durableId="370542037">
    <w:abstractNumId w:val="13"/>
  </w:num>
  <w:num w:numId="11" w16cid:durableId="1940065178">
    <w:abstractNumId w:val="27"/>
  </w:num>
  <w:num w:numId="12" w16cid:durableId="1498037770">
    <w:abstractNumId w:val="18"/>
  </w:num>
  <w:num w:numId="13" w16cid:durableId="533231586">
    <w:abstractNumId w:val="20"/>
  </w:num>
  <w:num w:numId="14" w16cid:durableId="1118448552">
    <w:abstractNumId w:val="24"/>
  </w:num>
  <w:num w:numId="15" w16cid:durableId="546070990">
    <w:abstractNumId w:val="2"/>
  </w:num>
  <w:num w:numId="16" w16cid:durableId="472215435">
    <w:abstractNumId w:val="26"/>
  </w:num>
  <w:num w:numId="17" w16cid:durableId="575475649">
    <w:abstractNumId w:val="11"/>
  </w:num>
  <w:num w:numId="18" w16cid:durableId="318265703">
    <w:abstractNumId w:val="8"/>
  </w:num>
  <w:num w:numId="19" w16cid:durableId="1565721052">
    <w:abstractNumId w:val="4"/>
  </w:num>
  <w:num w:numId="20" w16cid:durableId="2096660152">
    <w:abstractNumId w:val="15"/>
  </w:num>
  <w:num w:numId="21" w16cid:durableId="901064776">
    <w:abstractNumId w:val="14"/>
  </w:num>
  <w:num w:numId="22" w16cid:durableId="297342407">
    <w:abstractNumId w:val="6"/>
  </w:num>
  <w:num w:numId="23" w16cid:durableId="999819205">
    <w:abstractNumId w:val="17"/>
  </w:num>
  <w:num w:numId="24" w16cid:durableId="1125928488">
    <w:abstractNumId w:val="22"/>
  </w:num>
  <w:num w:numId="25" w16cid:durableId="208155997">
    <w:abstractNumId w:val="5"/>
  </w:num>
  <w:num w:numId="26" w16cid:durableId="1735884731">
    <w:abstractNumId w:val="25"/>
  </w:num>
  <w:num w:numId="27" w16cid:durableId="1347706298">
    <w:abstractNumId w:val="3"/>
  </w:num>
  <w:num w:numId="28" w16cid:durableId="1063599763">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lang="en-GB" w:vendorID="64" w:dllVersion="0" w:nlCheck="1" w:checkStyle="0" w:appName="MSWord"/>
  <w:trackRevisions w:val="false"/>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CD"/>
    <w:rsid w:val="00000EA8"/>
    <w:rsid w:val="00001092"/>
    <w:rsid w:val="000017BF"/>
    <w:rsid w:val="00001E33"/>
    <w:rsid w:val="00002D1E"/>
    <w:rsid w:val="00002F7C"/>
    <w:rsid w:val="000030F1"/>
    <w:rsid w:val="00003350"/>
    <w:rsid w:val="00003A09"/>
    <w:rsid w:val="00004181"/>
    <w:rsid w:val="0000446F"/>
    <w:rsid w:val="000047F7"/>
    <w:rsid w:val="00004DB9"/>
    <w:rsid w:val="00005163"/>
    <w:rsid w:val="000058D5"/>
    <w:rsid w:val="0000598D"/>
    <w:rsid w:val="00006347"/>
    <w:rsid w:val="00006864"/>
    <w:rsid w:val="00006A4C"/>
    <w:rsid w:val="00006B95"/>
    <w:rsid w:val="00006DD2"/>
    <w:rsid w:val="0000738B"/>
    <w:rsid w:val="00007420"/>
    <w:rsid w:val="00007578"/>
    <w:rsid w:val="000078D9"/>
    <w:rsid w:val="00007ECF"/>
    <w:rsid w:val="000100B7"/>
    <w:rsid w:val="00010B33"/>
    <w:rsid w:val="00012DC2"/>
    <w:rsid w:val="00013FC1"/>
    <w:rsid w:val="000141A3"/>
    <w:rsid w:val="000142E2"/>
    <w:rsid w:val="000144C2"/>
    <w:rsid w:val="00014B96"/>
    <w:rsid w:val="0001558C"/>
    <w:rsid w:val="00015B46"/>
    <w:rsid w:val="0001760B"/>
    <w:rsid w:val="00017756"/>
    <w:rsid w:val="00017DE8"/>
    <w:rsid w:val="00021456"/>
    <w:rsid w:val="00021A61"/>
    <w:rsid w:val="00021F99"/>
    <w:rsid w:val="0002241B"/>
    <w:rsid w:val="000228CF"/>
    <w:rsid w:val="00022979"/>
    <w:rsid w:val="000235BA"/>
    <w:rsid w:val="0002397A"/>
    <w:rsid w:val="00023CB7"/>
    <w:rsid w:val="00023E7E"/>
    <w:rsid w:val="00023F9C"/>
    <w:rsid w:val="00024510"/>
    <w:rsid w:val="0002500D"/>
    <w:rsid w:val="00025B73"/>
    <w:rsid w:val="00026AC8"/>
    <w:rsid w:val="00027624"/>
    <w:rsid w:val="000276B8"/>
    <w:rsid w:val="000301B6"/>
    <w:rsid w:val="000303F0"/>
    <w:rsid w:val="00030632"/>
    <w:rsid w:val="000307A5"/>
    <w:rsid w:val="00031197"/>
    <w:rsid w:val="000311A5"/>
    <w:rsid w:val="00031872"/>
    <w:rsid w:val="00031B07"/>
    <w:rsid w:val="00031C9B"/>
    <w:rsid w:val="000325C3"/>
    <w:rsid w:val="00032AE6"/>
    <w:rsid w:val="00033091"/>
    <w:rsid w:val="00033172"/>
    <w:rsid w:val="000337AF"/>
    <w:rsid w:val="00033C0D"/>
    <w:rsid w:val="00033C43"/>
    <w:rsid w:val="00034340"/>
    <w:rsid w:val="000343A7"/>
    <w:rsid w:val="000348C7"/>
    <w:rsid w:val="00034F00"/>
    <w:rsid w:val="0003529E"/>
    <w:rsid w:val="00035518"/>
    <w:rsid w:val="000358BC"/>
    <w:rsid w:val="00035CF2"/>
    <w:rsid w:val="000360CF"/>
    <w:rsid w:val="0003641D"/>
    <w:rsid w:val="0003766A"/>
    <w:rsid w:val="00037A45"/>
    <w:rsid w:val="00037AFE"/>
    <w:rsid w:val="00037CEB"/>
    <w:rsid w:val="00037CFF"/>
    <w:rsid w:val="00037DB4"/>
    <w:rsid w:val="00037F06"/>
    <w:rsid w:val="00037F9B"/>
    <w:rsid w:val="00040102"/>
    <w:rsid w:val="000408EC"/>
    <w:rsid w:val="00040DE9"/>
    <w:rsid w:val="00041272"/>
    <w:rsid w:val="00041794"/>
    <w:rsid w:val="000417E1"/>
    <w:rsid w:val="00042225"/>
    <w:rsid w:val="000426C9"/>
    <w:rsid w:val="00042B92"/>
    <w:rsid w:val="00042C71"/>
    <w:rsid w:val="00042DC1"/>
    <w:rsid w:val="00042ED3"/>
    <w:rsid w:val="000432DE"/>
    <w:rsid w:val="00043D1B"/>
    <w:rsid w:val="000447E9"/>
    <w:rsid w:val="00044E6C"/>
    <w:rsid w:val="00045818"/>
    <w:rsid w:val="000460AD"/>
    <w:rsid w:val="00046DFC"/>
    <w:rsid w:val="00046F41"/>
    <w:rsid w:val="000474E0"/>
    <w:rsid w:val="0004766A"/>
    <w:rsid w:val="000479F4"/>
    <w:rsid w:val="00050266"/>
    <w:rsid w:val="00051522"/>
    <w:rsid w:val="0005172C"/>
    <w:rsid w:val="00051809"/>
    <w:rsid w:val="000519D9"/>
    <w:rsid w:val="00051F2C"/>
    <w:rsid w:val="0005233B"/>
    <w:rsid w:val="00052CE3"/>
    <w:rsid w:val="000530CD"/>
    <w:rsid w:val="000534F9"/>
    <w:rsid w:val="000536ED"/>
    <w:rsid w:val="0005378B"/>
    <w:rsid w:val="0005397E"/>
    <w:rsid w:val="00053986"/>
    <w:rsid w:val="000539AC"/>
    <w:rsid w:val="000539D7"/>
    <w:rsid w:val="0005418F"/>
    <w:rsid w:val="00054502"/>
    <w:rsid w:val="00054BF3"/>
    <w:rsid w:val="0005504C"/>
    <w:rsid w:val="00055353"/>
    <w:rsid w:val="00055EAD"/>
    <w:rsid w:val="0005683A"/>
    <w:rsid w:val="0005699E"/>
    <w:rsid w:val="00056F48"/>
    <w:rsid w:val="00057A73"/>
    <w:rsid w:val="00060452"/>
    <w:rsid w:val="00060A65"/>
    <w:rsid w:val="00060C3B"/>
    <w:rsid w:val="00060CF6"/>
    <w:rsid w:val="00062351"/>
    <w:rsid w:val="00062D7F"/>
    <w:rsid w:val="00063BCD"/>
    <w:rsid w:val="00063F86"/>
    <w:rsid w:val="0006520E"/>
    <w:rsid w:val="0006555E"/>
    <w:rsid w:val="00065A3A"/>
    <w:rsid w:val="00065BC6"/>
    <w:rsid w:val="00066426"/>
    <w:rsid w:val="000664C0"/>
    <w:rsid w:val="000667AB"/>
    <w:rsid w:val="00066878"/>
    <w:rsid w:val="0006705B"/>
    <w:rsid w:val="00070544"/>
    <w:rsid w:val="000706B1"/>
    <w:rsid w:val="00070DC7"/>
    <w:rsid w:val="00071196"/>
    <w:rsid w:val="000728B1"/>
    <w:rsid w:val="00072C6A"/>
    <w:rsid w:val="00072F04"/>
    <w:rsid w:val="000735BE"/>
    <w:rsid w:val="00074613"/>
    <w:rsid w:val="00074723"/>
    <w:rsid w:val="00074CC4"/>
    <w:rsid w:val="00074EE6"/>
    <w:rsid w:val="00074F75"/>
    <w:rsid w:val="00075130"/>
    <w:rsid w:val="00075715"/>
    <w:rsid w:val="000759A7"/>
    <w:rsid w:val="00075ACE"/>
    <w:rsid w:val="000765CD"/>
    <w:rsid w:val="0007698A"/>
    <w:rsid w:val="00077B53"/>
    <w:rsid w:val="00077C78"/>
    <w:rsid w:val="00077F3D"/>
    <w:rsid w:val="00077F69"/>
    <w:rsid w:val="00080004"/>
    <w:rsid w:val="0008088A"/>
    <w:rsid w:val="00080B46"/>
    <w:rsid w:val="000811A4"/>
    <w:rsid w:val="000821BB"/>
    <w:rsid w:val="00082728"/>
    <w:rsid w:val="00082A5D"/>
    <w:rsid w:val="00082AA4"/>
    <w:rsid w:val="000833F8"/>
    <w:rsid w:val="0008427B"/>
    <w:rsid w:val="00084BB9"/>
    <w:rsid w:val="00084D12"/>
    <w:rsid w:val="00085A45"/>
    <w:rsid w:val="00086B85"/>
    <w:rsid w:val="00086FFC"/>
    <w:rsid w:val="00090CC9"/>
    <w:rsid w:val="0009270A"/>
    <w:rsid w:val="00092770"/>
    <w:rsid w:val="00092775"/>
    <w:rsid w:val="00092838"/>
    <w:rsid w:val="000932E6"/>
    <w:rsid w:val="0009386D"/>
    <w:rsid w:val="00093CC7"/>
    <w:rsid w:val="00093EDB"/>
    <w:rsid w:val="000942AB"/>
    <w:rsid w:val="000943D4"/>
    <w:rsid w:val="00094869"/>
    <w:rsid w:val="00094933"/>
    <w:rsid w:val="00094D56"/>
    <w:rsid w:val="00094EF0"/>
    <w:rsid w:val="000952F0"/>
    <w:rsid w:val="000954B1"/>
    <w:rsid w:val="00095886"/>
    <w:rsid w:val="00095A01"/>
    <w:rsid w:val="00096597"/>
    <w:rsid w:val="00096BC7"/>
    <w:rsid w:val="000976A1"/>
    <w:rsid w:val="00097A75"/>
    <w:rsid w:val="000A0516"/>
    <w:rsid w:val="000A11B9"/>
    <w:rsid w:val="000A1BFA"/>
    <w:rsid w:val="000A1D57"/>
    <w:rsid w:val="000A2364"/>
    <w:rsid w:val="000A2930"/>
    <w:rsid w:val="000A3062"/>
    <w:rsid w:val="000A3B70"/>
    <w:rsid w:val="000A3FED"/>
    <w:rsid w:val="000A4C71"/>
    <w:rsid w:val="000A4FC3"/>
    <w:rsid w:val="000A575C"/>
    <w:rsid w:val="000A57EE"/>
    <w:rsid w:val="000A5DF2"/>
    <w:rsid w:val="000A5E75"/>
    <w:rsid w:val="000A6A62"/>
    <w:rsid w:val="000A6AA4"/>
    <w:rsid w:val="000A6C02"/>
    <w:rsid w:val="000A6DD1"/>
    <w:rsid w:val="000A72A6"/>
    <w:rsid w:val="000A73E5"/>
    <w:rsid w:val="000A78FD"/>
    <w:rsid w:val="000A7C00"/>
    <w:rsid w:val="000B0326"/>
    <w:rsid w:val="000B0893"/>
    <w:rsid w:val="000B0D9C"/>
    <w:rsid w:val="000B121F"/>
    <w:rsid w:val="000B13CB"/>
    <w:rsid w:val="000B1D16"/>
    <w:rsid w:val="000B2547"/>
    <w:rsid w:val="000B27AA"/>
    <w:rsid w:val="000B2F82"/>
    <w:rsid w:val="000B30E0"/>
    <w:rsid w:val="000B311A"/>
    <w:rsid w:val="000B3506"/>
    <w:rsid w:val="000B3B52"/>
    <w:rsid w:val="000B472A"/>
    <w:rsid w:val="000B488B"/>
    <w:rsid w:val="000B52D9"/>
    <w:rsid w:val="000B56E0"/>
    <w:rsid w:val="000B5737"/>
    <w:rsid w:val="000B57EB"/>
    <w:rsid w:val="000B5E2F"/>
    <w:rsid w:val="000B5E62"/>
    <w:rsid w:val="000B66D5"/>
    <w:rsid w:val="000B67EE"/>
    <w:rsid w:val="000B76BB"/>
    <w:rsid w:val="000B78A9"/>
    <w:rsid w:val="000B7ECF"/>
    <w:rsid w:val="000C0176"/>
    <w:rsid w:val="000C0294"/>
    <w:rsid w:val="000C0DEA"/>
    <w:rsid w:val="000C227B"/>
    <w:rsid w:val="000C22C8"/>
    <w:rsid w:val="000C22E5"/>
    <w:rsid w:val="000C2493"/>
    <w:rsid w:val="000C2992"/>
    <w:rsid w:val="000C2BE9"/>
    <w:rsid w:val="000C3C4C"/>
    <w:rsid w:val="000C3D85"/>
    <w:rsid w:val="000C4A6E"/>
    <w:rsid w:val="000C4E66"/>
    <w:rsid w:val="000C5455"/>
    <w:rsid w:val="000C5596"/>
    <w:rsid w:val="000C5766"/>
    <w:rsid w:val="000C6333"/>
    <w:rsid w:val="000C6528"/>
    <w:rsid w:val="000C6776"/>
    <w:rsid w:val="000C6A00"/>
    <w:rsid w:val="000C700D"/>
    <w:rsid w:val="000C743A"/>
    <w:rsid w:val="000D11EB"/>
    <w:rsid w:val="000D1798"/>
    <w:rsid w:val="000D1AC2"/>
    <w:rsid w:val="000D1E8F"/>
    <w:rsid w:val="000D2AA8"/>
    <w:rsid w:val="000D2DA9"/>
    <w:rsid w:val="000D384F"/>
    <w:rsid w:val="000D3C74"/>
    <w:rsid w:val="000D582B"/>
    <w:rsid w:val="000D5A29"/>
    <w:rsid w:val="000D5C40"/>
    <w:rsid w:val="000D66C4"/>
    <w:rsid w:val="000D6B77"/>
    <w:rsid w:val="000D71F6"/>
    <w:rsid w:val="000D7612"/>
    <w:rsid w:val="000D7EAE"/>
    <w:rsid w:val="000E05D8"/>
    <w:rsid w:val="000E0783"/>
    <w:rsid w:val="000E094E"/>
    <w:rsid w:val="000E12C0"/>
    <w:rsid w:val="000E13BF"/>
    <w:rsid w:val="000E14AF"/>
    <w:rsid w:val="000E1925"/>
    <w:rsid w:val="000E1B7F"/>
    <w:rsid w:val="000E1D21"/>
    <w:rsid w:val="000E21C1"/>
    <w:rsid w:val="000E22BB"/>
    <w:rsid w:val="000E31CC"/>
    <w:rsid w:val="000E31D8"/>
    <w:rsid w:val="000E38ED"/>
    <w:rsid w:val="000E39CA"/>
    <w:rsid w:val="000E3D4D"/>
    <w:rsid w:val="000E4504"/>
    <w:rsid w:val="000E4829"/>
    <w:rsid w:val="000E4EF6"/>
    <w:rsid w:val="000E4F9A"/>
    <w:rsid w:val="000E50E5"/>
    <w:rsid w:val="000E592A"/>
    <w:rsid w:val="000E630D"/>
    <w:rsid w:val="000E6615"/>
    <w:rsid w:val="000E6946"/>
    <w:rsid w:val="000E6A1B"/>
    <w:rsid w:val="000E6F1D"/>
    <w:rsid w:val="000E6FF7"/>
    <w:rsid w:val="000E70E2"/>
    <w:rsid w:val="000E71CA"/>
    <w:rsid w:val="000E7D01"/>
    <w:rsid w:val="000F001F"/>
    <w:rsid w:val="000F0CA5"/>
    <w:rsid w:val="000F0DB0"/>
    <w:rsid w:val="000F1059"/>
    <w:rsid w:val="000F14B9"/>
    <w:rsid w:val="000F1D4E"/>
    <w:rsid w:val="000F1FE8"/>
    <w:rsid w:val="000F21F9"/>
    <w:rsid w:val="000F2526"/>
    <w:rsid w:val="000F2622"/>
    <w:rsid w:val="000F30EB"/>
    <w:rsid w:val="000F45DA"/>
    <w:rsid w:val="000F47D7"/>
    <w:rsid w:val="000F4991"/>
    <w:rsid w:val="000F4D5C"/>
    <w:rsid w:val="000F5009"/>
    <w:rsid w:val="000F5040"/>
    <w:rsid w:val="000F5548"/>
    <w:rsid w:val="000F5F4C"/>
    <w:rsid w:val="000F613D"/>
    <w:rsid w:val="000F6409"/>
    <w:rsid w:val="000F6F5E"/>
    <w:rsid w:val="000F7154"/>
    <w:rsid w:val="000F772E"/>
    <w:rsid w:val="000F778B"/>
    <w:rsid w:val="00100314"/>
    <w:rsid w:val="001006CC"/>
    <w:rsid w:val="00100912"/>
    <w:rsid w:val="00100C1F"/>
    <w:rsid w:val="00101732"/>
    <w:rsid w:val="00101F1F"/>
    <w:rsid w:val="00102115"/>
    <w:rsid w:val="00102642"/>
    <w:rsid w:val="001028E2"/>
    <w:rsid w:val="00102ECC"/>
    <w:rsid w:val="001030FE"/>
    <w:rsid w:val="00103200"/>
    <w:rsid w:val="00103E25"/>
    <w:rsid w:val="0010431C"/>
    <w:rsid w:val="0010495E"/>
    <w:rsid w:val="00104BCF"/>
    <w:rsid w:val="0010592F"/>
    <w:rsid w:val="00105E9D"/>
    <w:rsid w:val="00106095"/>
    <w:rsid w:val="00106DAF"/>
    <w:rsid w:val="00107113"/>
    <w:rsid w:val="00110147"/>
    <w:rsid w:val="001107DA"/>
    <w:rsid w:val="001107FD"/>
    <w:rsid w:val="00110EE7"/>
    <w:rsid w:val="00110FC3"/>
    <w:rsid w:val="00111364"/>
    <w:rsid w:val="00111372"/>
    <w:rsid w:val="0011145E"/>
    <w:rsid w:val="0011248B"/>
    <w:rsid w:val="00113119"/>
    <w:rsid w:val="00113185"/>
    <w:rsid w:val="00113AA4"/>
    <w:rsid w:val="00114C9B"/>
    <w:rsid w:val="00115745"/>
    <w:rsid w:val="00115C9A"/>
    <w:rsid w:val="00115FEB"/>
    <w:rsid w:val="0011663F"/>
    <w:rsid w:val="00116CAE"/>
    <w:rsid w:val="001170BB"/>
    <w:rsid w:val="001170D1"/>
    <w:rsid w:val="00117D6A"/>
    <w:rsid w:val="00117FB5"/>
    <w:rsid w:val="0012051B"/>
    <w:rsid w:val="00120797"/>
    <w:rsid w:val="001208F6"/>
    <w:rsid w:val="00120CAB"/>
    <w:rsid w:val="00121225"/>
    <w:rsid w:val="00121530"/>
    <w:rsid w:val="0012158A"/>
    <w:rsid w:val="00121B39"/>
    <w:rsid w:val="001220B2"/>
    <w:rsid w:val="00122237"/>
    <w:rsid w:val="0012276F"/>
    <w:rsid w:val="001231C4"/>
    <w:rsid w:val="00123391"/>
    <w:rsid w:val="001242E5"/>
    <w:rsid w:val="001247D3"/>
    <w:rsid w:val="00124BCB"/>
    <w:rsid w:val="0012525F"/>
    <w:rsid w:val="00125BA3"/>
    <w:rsid w:val="00125DD2"/>
    <w:rsid w:val="0012658D"/>
    <w:rsid w:val="00126630"/>
    <w:rsid w:val="00126B64"/>
    <w:rsid w:val="0012728C"/>
    <w:rsid w:val="001272F9"/>
    <w:rsid w:val="00127939"/>
    <w:rsid w:val="00127D7E"/>
    <w:rsid w:val="00127DC7"/>
    <w:rsid w:val="00127ECF"/>
    <w:rsid w:val="00130F64"/>
    <w:rsid w:val="001316B2"/>
    <w:rsid w:val="00131AF9"/>
    <w:rsid w:val="00131B67"/>
    <w:rsid w:val="0013275E"/>
    <w:rsid w:val="00132848"/>
    <w:rsid w:val="00132A3B"/>
    <w:rsid w:val="001330A7"/>
    <w:rsid w:val="0013438E"/>
    <w:rsid w:val="001352CE"/>
    <w:rsid w:val="00135E49"/>
    <w:rsid w:val="00136374"/>
    <w:rsid w:val="0013670C"/>
    <w:rsid w:val="00136963"/>
    <w:rsid w:val="00136EBF"/>
    <w:rsid w:val="00136FE1"/>
    <w:rsid w:val="001370BE"/>
    <w:rsid w:val="00137393"/>
    <w:rsid w:val="0013786C"/>
    <w:rsid w:val="00140864"/>
    <w:rsid w:val="00140F8D"/>
    <w:rsid w:val="00141026"/>
    <w:rsid w:val="001413E7"/>
    <w:rsid w:val="00141490"/>
    <w:rsid w:val="00141ACA"/>
    <w:rsid w:val="0014244B"/>
    <w:rsid w:val="00142EA1"/>
    <w:rsid w:val="00144CEB"/>
    <w:rsid w:val="00144E9D"/>
    <w:rsid w:val="0014569F"/>
    <w:rsid w:val="00146257"/>
    <w:rsid w:val="00146898"/>
    <w:rsid w:val="001469DA"/>
    <w:rsid w:val="00146F83"/>
    <w:rsid w:val="001471AD"/>
    <w:rsid w:val="001472B7"/>
    <w:rsid w:val="001473DE"/>
    <w:rsid w:val="0014755F"/>
    <w:rsid w:val="00147A11"/>
    <w:rsid w:val="00147EDA"/>
    <w:rsid w:val="00147F2F"/>
    <w:rsid w:val="00151039"/>
    <w:rsid w:val="0015180D"/>
    <w:rsid w:val="00151C50"/>
    <w:rsid w:val="00151D0E"/>
    <w:rsid w:val="00152C3B"/>
    <w:rsid w:val="00152C4B"/>
    <w:rsid w:val="00153053"/>
    <w:rsid w:val="0015359C"/>
    <w:rsid w:val="00153A3B"/>
    <w:rsid w:val="00154086"/>
    <w:rsid w:val="00154603"/>
    <w:rsid w:val="00154865"/>
    <w:rsid w:val="00154968"/>
    <w:rsid w:val="001550D6"/>
    <w:rsid w:val="0015525C"/>
    <w:rsid w:val="001557F2"/>
    <w:rsid w:val="00155E9C"/>
    <w:rsid w:val="00156F4D"/>
    <w:rsid w:val="0015780C"/>
    <w:rsid w:val="00157C51"/>
    <w:rsid w:val="00160132"/>
    <w:rsid w:val="001603D1"/>
    <w:rsid w:val="001607FE"/>
    <w:rsid w:val="001611BC"/>
    <w:rsid w:val="00161456"/>
    <w:rsid w:val="001614BC"/>
    <w:rsid w:val="00161D09"/>
    <w:rsid w:val="00162056"/>
    <w:rsid w:val="001621D6"/>
    <w:rsid w:val="001623C2"/>
    <w:rsid w:val="00162BB6"/>
    <w:rsid w:val="00162FAC"/>
    <w:rsid w:val="00163089"/>
    <w:rsid w:val="00163C38"/>
    <w:rsid w:val="0016416F"/>
    <w:rsid w:val="00164215"/>
    <w:rsid w:val="001643B3"/>
    <w:rsid w:val="00164470"/>
    <w:rsid w:val="001646C6"/>
    <w:rsid w:val="00164C51"/>
    <w:rsid w:val="00164FF6"/>
    <w:rsid w:val="00165664"/>
    <w:rsid w:val="00165793"/>
    <w:rsid w:val="00165DDE"/>
    <w:rsid w:val="00165EF1"/>
    <w:rsid w:val="0016622C"/>
    <w:rsid w:val="0016667D"/>
    <w:rsid w:val="00166E38"/>
    <w:rsid w:val="0016763D"/>
    <w:rsid w:val="001703FD"/>
    <w:rsid w:val="001708A4"/>
    <w:rsid w:val="00170FD6"/>
    <w:rsid w:val="0017126B"/>
    <w:rsid w:val="0017134A"/>
    <w:rsid w:val="00171360"/>
    <w:rsid w:val="00171C27"/>
    <w:rsid w:val="00171EDC"/>
    <w:rsid w:val="00172EDC"/>
    <w:rsid w:val="0017314C"/>
    <w:rsid w:val="00173A09"/>
    <w:rsid w:val="00173C5C"/>
    <w:rsid w:val="00173CD9"/>
    <w:rsid w:val="00174599"/>
    <w:rsid w:val="00174846"/>
    <w:rsid w:val="00174909"/>
    <w:rsid w:val="00174DF6"/>
    <w:rsid w:val="00175063"/>
    <w:rsid w:val="00175FCE"/>
    <w:rsid w:val="0018008F"/>
    <w:rsid w:val="001808D1"/>
    <w:rsid w:val="00180E8D"/>
    <w:rsid w:val="00181327"/>
    <w:rsid w:val="00181430"/>
    <w:rsid w:val="00181965"/>
    <w:rsid w:val="00181979"/>
    <w:rsid w:val="00181A4C"/>
    <w:rsid w:val="00182462"/>
    <w:rsid w:val="00182A43"/>
    <w:rsid w:val="001833B8"/>
    <w:rsid w:val="00183EEC"/>
    <w:rsid w:val="00184A2D"/>
    <w:rsid w:val="00185741"/>
    <w:rsid w:val="00185834"/>
    <w:rsid w:val="00185927"/>
    <w:rsid w:val="00185ABF"/>
    <w:rsid w:val="00186449"/>
    <w:rsid w:val="00187018"/>
    <w:rsid w:val="001871EE"/>
    <w:rsid w:val="00187BB5"/>
    <w:rsid w:val="00187BE8"/>
    <w:rsid w:val="00187CD6"/>
    <w:rsid w:val="00187E01"/>
    <w:rsid w:val="001901DC"/>
    <w:rsid w:val="001902E6"/>
    <w:rsid w:val="00190725"/>
    <w:rsid w:val="001907E7"/>
    <w:rsid w:val="00190DF6"/>
    <w:rsid w:val="00191775"/>
    <w:rsid w:val="001917C4"/>
    <w:rsid w:val="00191E32"/>
    <w:rsid w:val="00192C09"/>
    <w:rsid w:val="00192CC0"/>
    <w:rsid w:val="00192D0B"/>
    <w:rsid w:val="00192D89"/>
    <w:rsid w:val="001931F8"/>
    <w:rsid w:val="00193219"/>
    <w:rsid w:val="0019445D"/>
    <w:rsid w:val="001945E0"/>
    <w:rsid w:val="00195244"/>
    <w:rsid w:val="00195821"/>
    <w:rsid w:val="00195B9F"/>
    <w:rsid w:val="00195CB9"/>
    <w:rsid w:val="00195DE5"/>
    <w:rsid w:val="00195DF1"/>
    <w:rsid w:val="00197150"/>
    <w:rsid w:val="001972F8"/>
    <w:rsid w:val="001A006B"/>
    <w:rsid w:val="001A0AE4"/>
    <w:rsid w:val="001A1CBA"/>
    <w:rsid w:val="001A236A"/>
    <w:rsid w:val="001A2E4B"/>
    <w:rsid w:val="001A397D"/>
    <w:rsid w:val="001A4776"/>
    <w:rsid w:val="001A4AFE"/>
    <w:rsid w:val="001A4DF7"/>
    <w:rsid w:val="001A53FD"/>
    <w:rsid w:val="001A5419"/>
    <w:rsid w:val="001A550D"/>
    <w:rsid w:val="001A5C1F"/>
    <w:rsid w:val="001A637E"/>
    <w:rsid w:val="001A646E"/>
    <w:rsid w:val="001A6753"/>
    <w:rsid w:val="001A69BC"/>
    <w:rsid w:val="001A7013"/>
    <w:rsid w:val="001A7115"/>
    <w:rsid w:val="001A726A"/>
    <w:rsid w:val="001A7565"/>
    <w:rsid w:val="001A769E"/>
    <w:rsid w:val="001A7CB4"/>
    <w:rsid w:val="001A7F6D"/>
    <w:rsid w:val="001B00CF"/>
    <w:rsid w:val="001B018A"/>
    <w:rsid w:val="001B019C"/>
    <w:rsid w:val="001B18D1"/>
    <w:rsid w:val="001B18ED"/>
    <w:rsid w:val="001B298D"/>
    <w:rsid w:val="001B29EA"/>
    <w:rsid w:val="001B36D4"/>
    <w:rsid w:val="001B3B5E"/>
    <w:rsid w:val="001B42BA"/>
    <w:rsid w:val="001B465F"/>
    <w:rsid w:val="001B4B8F"/>
    <w:rsid w:val="001B50CA"/>
    <w:rsid w:val="001B522F"/>
    <w:rsid w:val="001B5516"/>
    <w:rsid w:val="001B5F24"/>
    <w:rsid w:val="001B6AA6"/>
    <w:rsid w:val="001B6DA6"/>
    <w:rsid w:val="001B7147"/>
    <w:rsid w:val="001B715F"/>
    <w:rsid w:val="001B724D"/>
    <w:rsid w:val="001B7ADA"/>
    <w:rsid w:val="001B7C8A"/>
    <w:rsid w:val="001B7E18"/>
    <w:rsid w:val="001C07DC"/>
    <w:rsid w:val="001C0DAD"/>
    <w:rsid w:val="001C1312"/>
    <w:rsid w:val="001C1570"/>
    <w:rsid w:val="001C193E"/>
    <w:rsid w:val="001C2965"/>
    <w:rsid w:val="001C2A8B"/>
    <w:rsid w:val="001C2BAC"/>
    <w:rsid w:val="001C3209"/>
    <w:rsid w:val="001C3499"/>
    <w:rsid w:val="001C46F4"/>
    <w:rsid w:val="001C5178"/>
    <w:rsid w:val="001C541C"/>
    <w:rsid w:val="001C6444"/>
    <w:rsid w:val="001C687E"/>
    <w:rsid w:val="001C6A8B"/>
    <w:rsid w:val="001C79F7"/>
    <w:rsid w:val="001C7F00"/>
    <w:rsid w:val="001D021D"/>
    <w:rsid w:val="001D0947"/>
    <w:rsid w:val="001D0FD0"/>
    <w:rsid w:val="001D1AD3"/>
    <w:rsid w:val="001D2A2E"/>
    <w:rsid w:val="001D2BFA"/>
    <w:rsid w:val="001D2D9D"/>
    <w:rsid w:val="001D34E7"/>
    <w:rsid w:val="001D5159"/>
    <w:rsid w:val="001D56D6"/>
    <w:rsid w:val="001D5B3E"/>
    <w:rsid w:val="001D5DB3"/>
    <w:rsid w:val="001D6188"/>
    <w:rsid w:val="001D61DB"/>
    <w:rsid w:val="001D64F3"/>
    <w:rsid w:val="001D6766"/>
    <w:rsid w:val="001D682A"/>
    <w:rsid w:val="001D68F9"/>
    <w:rsid w:val="001D723D"/>
    <w:rsid w:val="001D766F"/>
    <w:rsid w:val="001D7B72"/>
    <w:rsid w:val="001E06C0"/>
    <w:rsid w:val="001E0C8E"/>
    <w:rsid w:val="001E1D33"/>
    <w:rsid w:val="001E2489"/>
    <w:rsid w:val="001E276E"/>
    <w:rsid w:val="001E28A4"/>
    <w:rsid w:val="001E2E9D"/>
    <w:rsid w:val="001E30F7"/>
    <w:rsid w:val="001E35DD"/>
    <w:rsid w:val="001E3B59"/>
    <w:rsid w:val="001E3FF3"/>
    <w:rsid w:val="001E478C"/>
    <w:rsid w:val="001E482D"/>
    <w:rsid w:val="001E5269"/>
    <w:rsid w:val="001E6389"/>
    <w:rsid w:val="001E6508"/>
    <w:rsid w:val="001E702E"/>
    <w:rsid w:val="001E73C6"/>
    <w:rsid w:val="001E7567"/>
    <w:rsid w:val="001E7A52"/>
    <w:rsid w:val="001F00E9"/>
    <w:rsid w:val="001F0411"/>
    <w:rsid w:val="001F0E5D"/>
    <w:rsid w:val="001F1094"/>
    <w:rsid w:val="001F113B"/>
    <w:rsid w:val="001F12EA"/>
    <w:rsid w:val="001F1A23"/>
    <w:rsid w:val="001F1C78"/>
    <w:rsid w:val="001F201A"/>
    <w:rsid w:val="001F3C80"/>
    <w:rsid w:val="001F3C86"/>
    <w:rsid w:val="001F4008"/>
    <w:rsid w:val="001F4198"/>
    <w:rsid w:val="001F4238"/>
    <w:rsid w:val="001F4271"/>
    <w:rsid w:val="001F4372"/>
    <w:rsid w:val="001F4B25"/>
    <w:rsid w:val="001F4C48"/>
    <w:rsid w:val="001F540E"/>
    <w:rsid w:val="001F5472"/>
    <w:rsid w:val="001F578F"/>
    <w:rsid w:val="001F5CD2"/>
    <w:rsid w:val="001F65D6"/>
    <w:rsid w:val="001F665F"/>
    <w:rsid w:val="001F6E91"/>
    <w:rsid w:val="002001CF"/>
    <w:rsid w:val="002001D6"/>
    <w:rsid w:val="00201143"/>
    <w:rsid w:val="00201B9E"/>
    <w:rsid w:val="00201DA6"/>
    <w:rsid w:val="00202805"/>
    <w:rsid w:val="00202F33"/>
    <w:rsid w:val="00203433"/>
    <w:rsid w:val="0020395B"/>
    <w:rsid w:val="00203D85"/>
    <w:rsid w:val="00204775"/>
    <w:rsid w:val="00204A2B"/>
    <w:rsid w:val="00205140"/>
    <w:rsid w:val="002054F6"/>
    <w:rsid w:val="002061C3"/>
    <w:rsid w:val="00206976"/>
    <w:rsid w:val="00207029"/>
    <w:rsid w:val="00210187"/>
    <w:rsid w:val="00210829"/>
    <w:rsid w:val="00210C77"/>
    <w:rsid w:val="00210D2B"/>
    <w:rsid w:val="0021144F"/>
    <w:rsid w:val="002116B5"/>
    <w:rsid w:val="00211AB2"/>
    <w:rsid w:val="00211D2C"/>
    <w:rsid w:val="00212397"/>
    <w:rsid w:val="00212774"/>
    <w:rsid w:val="002127A9"/>
    <w:rsid w:val="00212C71"/>
    <w:rsid w:val="00214B07"/>
    <w:rsid w:val="00214F84"/>
    <w:rsid w:val="00214FC0"/>
    <w:rsid w:val="0021626D"/>
    <w:rsid w:val="002162F8"/>
    <w:rsid w:val="002164B1"/>
    <w:rsid w:val="00216510"/>
    <w:rsid w:val="00216542"/>
    <w:rsid w:val="00216580"/>
    <w:rsid w:val="0021698B"/>
    <w:rsid w:val="00216C79"/>
    <w:rsid w:val="002174C3"/>
    <w:rsid w:val="002179FD"/>
    <w:rsid w:val="0022001A"/>
    <w:rsid w:val="00220253"/>
    <w:rsid w:val="002202B1"/>
    <w:rsid w:val="00220515"/>
    <w:rsid w:val="002217B8"/>
    <w:rsid w:val="00221FAA"/>
    <w:rsid w:val="00222716"/>
    <w:rsid w:val="00223009"/>
    <w:rsid w:val="00223473"/>
    <w:rsid w:val="002234DF"/>
    <w:rsid w:val="00223FDF"/>
    <w:rsid w:val="0022421F"/>
    <w:rsid w:val="0022485A"/>
    <w:rsid w:val="00224DB2"/>
    <w:rsid w:val="00224F07"/>
    <w:rsid w:val="0022667C"/>
    <w:rsid w:val="00226DC9"/>
    <w:rsid w:val="00227071"/>
    <w:rsid w:val="00227F64"/>
    <w:rsid w:val="00227FD6"/>
    <w:rsid w:val="00230EDE"/>
    <w:rsid w:val="002315AE"/>
    <w:rsid w:val="00231DAF"/>
    <w:rsid w:val="002336A7"/>
    <w:rsid w:val="00233A9F"/>
    <w:rsid w:val="00234510"/>
    <w:rsid w:val="0023475E"/>
    <w:rsid w:val="00234AEA"/>
    <w:rsid w:val="00234B2F"/>
    <w:rsid w:val="00235266"/>
    <w:rsid w:val="0023597A"/>
    <w:rsid w:val="00236014"/>
    <w:rsid w:val="00237B23"/>
    <w:rsid w:val="0024101F"/>
    <w:rsid w:val="0024108E"/>
    <w:rsid w:val="00241090"/>
    <w:rsid w:val="0024114F"/>
    <w:rsid w:val="00241608"/>
    <w:rsid w:val="00241E16"/>
    <w:rsid w:val="00242665"/>
    <w:rsid w:val="00242A67"/>
    <w:rsid w:val="00242EE9"/>
    <w:rsid w:val="00243DC2"/>
    <w:rsid w:val="0024467C"/>
    <w:rsid w:val="00244D76"/>
    <w:rsid w:val="00245AA6"/>
    <w:rsid w:val="00245DCF"/>
    <w:rsid w:val="0024608A"/>
    <w:rsid w:val="002464CA"/>
    <w:rsid w:val="0024782C"/>
    <w:rsid w:val="00247C55"/>
    <w:rsid w:val="00250416"/>
    <w:rsid w:val="00250DF5"/>
    <w:rsid w:val="002515F3"/>
    <w:rsid w:val="00251BB0"/>
    <w:rsid w:val="002527F8"/>
    <w:rsid w:val="00252ABA"/>
    <w:rsid w:val="00252ACC"/>
    <w:rsid w:val="002534A7"/>
    <w:rsid w:val="00253F97"/>
    <w:rsid w:val="00254295"/>
    <w:rsid w:val="00254348"/>
    <w:rsid w:val="00254449"/>
    <w:rsid w:val="0025447A"/>
    <w:rsid w:val="00254750"/>
    <w:rsid w:val="00254ECC"/>
    <w:rsid w:val="0025533E"/>
    <w:rsid w:val="00255F75"/>
    <w:rsid w:val="002561EF"/>
    <w:rsid w:val="00256BA2"/>
    <w:rsid w:val="00256D63"/>
    <w:rsid w:val="00256ED9"/>
    <w:rsid w:val="002577E7"/>
    <w:rsid w:val="00257A5C"/>
    <w:rsid w:val="002604D1"/>
    <w:rsid w:val="00261CAA"/>
    <w:rsid w:val="00262117"/>
    <w:rsid w:val="00262360"/>
    <w:rsid w:val="002624E8"/>
    <w:rsid w:val="002629DC"/>
    <w:rsid w:val="002629E7"/>
    <w:rsid w:val="00262E4E"/>
    <w:rsid w:val="00262F43"/>
    <w:rsid w:val="00263448"/>
    <w:rsid w:val="002635C9"/>
    <w:rsid w:val="002642BA"/>
    <w:rsid w:val="002645C1"/>
    <w:rsid w:val="00264E55"/>
    <w:rsid w:val="00265319"/>
    <w:rsid w:val="00265C66"/>
    <w:rsid w:val="00265CD1"/>
    <w:rsid w:val="00265D5D"/>
    <w:rsid w:val="00265DCE"/>
    <w:rsid w:val="00265E17"/>
    <w:rsid w:val="002666A2"/>
    <w:rsid w:val="00267120"/>
    <w:rsid w:val="002672FD"/>
    <w:rsid w:val="002702A5"/>
    <w:rsid w:val="00270888"/>
    <w:rsid w:val="00270C14"/>
    <w:rsid w:val="002714F9"/>
    <w:rsid w:val="002722D9"/>
    <w:rsid w:val="0027257C"/>
    <w:rsid w:val="002727F3"/>
    <w:rsid w:val="00272837"/>
    <w:rsid w:val="00272D58"/>
    <w:rsid w:val="00273835"/>
    <w:rsid w:val="00273CDA"/>
    <w:rsid w:val="002742F1"/>
    <w:rsid w:val="0027452C"/>
    <w:rsid w:val="002745EE"/>
    <w:rsid w:val="00274AC2"/>
    <w:rsid w:val="0027585A"/>
    <w:rsid w:val="00276C9C"/>
    <w:rsid w:val="00276D9E"/>
    <w:rsid w:val="00277009"/>
    <w:rsid w:val="00280B17"/>
    <w:rsid w:val="002813E1"/>
    <w:rsid w:val="00281E02"/>
    <w:rsid w:val="00281FC6"/>
    <w:rsid w:val="0028203F"/>
    <w:rsid w:val="00282904"/>
    <w:rsid w:val="0028295D"/>
    <w:rsid w:val="00282CAC"/>
    <w:rsid w:val="00283113"/>
    <w:rsid w:val="002833B1"/>
    <w:rsid w:val="00283C5E"/>
    <w:rsid w:val="00283E3A"/>
    <w:rsid w:val="002843FE"/>
    <w:rsid w:val="002846C5"/>
    <w:rsid w:val="00284F02"/>
    <w:rsid w:val="00285E7C"/>
    <w:rsid w:val="00286442"/>
    <w:rsid w:val="00286874"/>
    <w:rsid w:val="002868C0"/>
    <w:rsid w:val="002870CD"/>
    <w:rsid w:val="00287190"/>
    <w:rsid w:val="002871E8"/>
    <w:rsid w:val="00287362"/>
    <w:rsid w:val="00287D79"/>
    <w:rsid w:val="00287EBD"/>
    <w:rsid w:val="00287F9A"/>
    <w:rsid w:val="002902AA"/>
    <w:rsid w:val="00290926"/>
    <w:rsid w:val="002909F8"/>
    <w:rsid w:val="00290B33"/>
    <w:rsid w:val="00290E0E"/>
    <w:rsid w:val="00290ED6"/>
    <w:rsid w:val="0029151E"/>
    <w:rsid w:val="0029188C"/>
    <w:rsid w:val="00291AB2"/>
    <w:rsid w:val="00291FB9"/>
    <w:rsid w:val="00292571"/>
    <w:rsid w:val="00292684"/>
    <w:rsid w:val="00292ACC"/>
    <w:rsid w:val="002933AB"/>
    <w:rsid w:val="002937A1"/>
    <w:rsid w:val="002940A8"/>
    <w:rsid w:val="00294298"/>
    <w:rsid w:val="002942A6"/>
    <w:rsid w:val="00294328"/>
    <w:rsid w:val="002943EB"/>
    <w:rsid w:val="00294AFA"/>
    <w:rsid w:val="00295002"/>
    <w:rsid w:val="002956A4"/>
    <w:rsid w:val="0029583B"/>
    <w:rsid w:val="00295F6D"/>
    <w:rsid w:val="00297372"/>
    <w:rsid w:val="00297F65"/>
    <w:rsid w:val="002A0D3D"/>
    <w:rsid w:val="002A1A99"/>
    <w:rsid w:val="002A33C7"/>
    <w:rsid w:val="002A3533"/>
    <w:rsid w:val="002A3743"/>
    <w:rsid w:val="002A3754"/>
    <w:rsid w:val="002A39C4"/>
    <w:rsid w:val="002A3E0B"/>
    <w:rsid w:val="002A4759"/>
    <w:rsid w:val="002A4934"/>
    <w:rsid w:val="002A4D3E"/>
    <w:rsid w:val="002A5360"/>
    <w:rsid w:val="002A588B"/>
    <w:rsid w:val="002A5E7B"/>
    <w:rsid w:val="002A6212"/>
    <w:rsid w:val="002A67F9"/>
    <w:rsid w:val="002A6F0B"/>
    <w:rsid w:val="002A7693"/>
    <w:rsid w:val="002A7FBD"/>
    <w:rsid w:val="002A7FD4"/>
    <w:rsid w:val="002B02EF"/>
    <w:rsid w:val="002B0E74"/>
    <w:rsid w:val="002B1879"/>
    <w:rsid w:val="002B1D7C"/>
    <w:rsid w:val="002B1EE8"/>
    <w:rsid w:val="002B2172"/>
    <w:rsid w:val="002B25C2"/>
    <w:rsid w:val="002B2A1A"/>
    <w:rsid w:val="002B388A"/>
    <w:rsid w:val="002B38E6"/>
    <w:rsid w:val="002B39B0"/>
    <w:rsid w:val="002B3DC1"/>
    <w:rsid w:val="002B4069"/>
    <w:rsid w:val="002B42B3"/>
    <w:rsid w:val="002B43CB"/>
    <w:rsid w:val="002B495A"/>
    <w:rsid w:val="002B4C62"/>
    <w:rsid w:val="002B5050"/>
    <w:rsid w:val="002B56E0"/>
    <w:rsid w:val="002B5853"/>
    <w:rsid w:val="002B59A3"/>
    <w:rsid w:val="002B5D48"/>
    <w:rsid w:val="002B7531"/>
    <w:rsid w:val="002B75B3"/>
    <w:rsid w:val="002B782B"/>
    <w:rsid w:val="002B7A43"/>
    <w:rsid w:val="002B7CBA"/>
    <w:rsid w:val="002B7D8A"/>
    <w:rsid w:val="002B7FDD"/>
    <w:rsid w:val="002C049B"/>
    <w:rsid w:val="002C0F56"/>
    <w:rsid w:val="002C2281"/>
    <w:rsid w:val="002C23FF"/>
    <w:rsid w:val="002C28A7"/>
    <w:rsid w:val="002C3253"/>
    <w:rsid w:val="002C3CFA"/>
    <w:rsid w:val="002C4614"/>
    <w:rsid w:val="002C4C54"/>
    <w:rsid w:val="002C4D42"/>
    <w:rsid w:val="002C5F86"/>
    <w:rsid w:val="002C650C"/>
    <w:rsid w:val="002C66C7"/>
    <w:rsid w:val="002C6A04"/>
    <w:rsid w:val="002C6A2A"/>
    <w:rsid w:val="002C738C"/>
    <w:rsid w:val="002C7AE1"/>
    <w:rsid w:val="002C7DC9"/>
    <w:rsid w:val="002D0197"/>
    <w:rsid w:val="002D052D"/>
    <w:rsid w:val="002D05A2"/>
    <w:rsid w:val="002D0A12"/>
    <w:rsid w:val="002D10F7"/>
    <w:rsid w:val="002D151C"/>
    <w:rsid w:val="002D1F5F"/>
    <w:rsid w:val="002D2769"/>
    <w:rsid w:val="002D2ABC"/>
    <w:rsid w:val="002D2D1C"/>
    <w:rsid w:val="002D3577"/>
    <w:rsid w:val="002D4176"/>
    <w:rsid w:val="002D41A9"/>
    <w:rsid w:val="002D53B8"/>
    <w:rsid w:val="002D574B"/>
    <w:rsid w:val="002D5A68"/>
    <w:rsid w:val="002D6948"/>
    <w:rsid w:val="002D6BAA"/>
    <w:rsid w:val="002D74EC"/>
    <w:rsid w:val="002D74F8"/>
    <w:rsid w:val="002D787D"/>
    <w:rsid w:val="002D7B8D"/>
    <w:rsid w:val="002D7FE6"/>
    <w:rsid w:val="002E0353"/>
    <w:rsid w:val="002E13CF"/>
    <w:rsid w:val="002E162E"/>
    <w:rsid w:val="002E1F10"/>
    <w:rsid w:val="002E3576"/>
    <w:rsid w:val="002E36DE"/>
    <w:rsid w:val="002E3E59"/>
    <w:rsid w:val="002E3EC8"/>
    <w:rsid w:val="002E3F15"/>
    <w:rsid w:val="002E441B"/>
    <w:rsid w:val="002E46BD"/>
    <w:rsid w:val="002E4899"/>
    <w:rsid w:val="002E5374"/>
    <w:rsid w:val="002E5A3E"/>
    <w:rsid w:val="002E675F"/>
    <w:rsid w:val="002E6A86"/>
    <w:rsid w:val="002E6AB1"/>
    <w:rsid w:val="002E6B9A"/>
    <w:rsid w:val="002E6D28"/>
    <w:rsid w:val="002F0361"/>
    <w:rsid w:val="002F07E7"/>
    <w:rsid w:val="002F207B"/>
    <w:rsid w:val="002F209F"/>
    <w:rsid w:val="002F2385"/>
    <w:rsid w:val="002F270A"/>
    <w:rsid w:val="002F28AD"/>
    <w:rsid w:val="002F2E35"/>
    <w:rsid w:val="002F3A3B"/>
    <w:rsid w:val="002F4695"/>
    <w:rsid w:val="002F4B90"/>
    <w:rsid w:val="002F5F1F"/>
    <w:rsid w:val="002F6383"/>
    <w:rsid w:val="002F7A91"/>
    <w:rsid w:val="002F7AC6"/>
    <w:rsid w:val="002F7CE9"/>
    <w:rsid w:val="00300254"/>
    <w:rsid w:val="003006D1"/>
    <w:rsid w:val="003006DA"/>
    <w:rsid w:val="00300849"/>
    <w:rsid w:val="0030096F"/>
    <w:rsid w:val="0030127B"/>
    <w:rsid w:val="00301911"/>
    <w:rsid w:val="00301944"/>
    <w:rsid w:val="0030198A"/>
    <w:rsid w:val="00301A94"/>
    <w:rsid w:val="003020F7"/>
    <w:rsid w:val="00303AA7"/>
    <w:rsid w:val="00303D47"/>
    <w:rsid w:val="00303DC4"/>
    <w:rsid w:val="00304383"/>
    <w:rsid w:val="00304683"/>
    <w:rsid w:val="00305CA4"/>
    <w:rsid w:val="00306683"/>
    <w:rsid w:val="003067D1"/>
    <w:rsid w:val="00306AC0"/>
    <w:rsid w:val="00306EC9"/>
    <w:rsid w:val="003072A2"/>
    <w:rsid w:val="00307C11"/>
    <w:rsid w:val="003102F3"/>
    <w:rsid w:val="0031100B"/>
    <w:rsid w:val="00311DD3"/>
    <w:rsid w:val="00312E5E"/>
    <w:rsid w:val="00312F7A"/>
    <w:rsid w:val="00314CC0"/>
    <w:rsid w:val="00314F16"/>
    <w:rsid w:val="00315094"/>
    <w:rsid w:val="00315158"/>
    <w:rsid w:val="0031522F"/>
    <w:rsid w:val="003154E6"/>
    <w:rsid w:val="00315D0A"/>
    <w:rsid w:val="00315E49"/>
    <w:rsid w:val="00316265"/>
    <w:rsid w:val="00316EC4"/>
    <w:rsid w:val="003172A8"/>
    <w:rsid w:val="003178A0"/>
    <w:rsid w:val="003200E6"/>
    <w:rsid w:val="003208E7"/>
    <w:rsid w:val="00320967"/>
    <w:rsid w:val="0032171D"/>
    <w:rsid w:val="00321915"/>
    <w:rsid w:val="003227A0"/>
    <w:rsid w:val="003229F0"/>
    <w:rsid w:val="00322A07"/>
    <w:rsid w:val="00322FB8"/>
    <w:rsid w:val="003230C8"/>
    <w:rsid w:val="00323F5F"/>
    <w:rsid w:val="00324153"/>
    <w:rsid w:val="003244D4"/>
    <w:rsid w:val="0032475B"/>
    <w:rsid w:val="003249EC"/>
    <w:rsid w:val="00324C6E"/>
    <w:rsid w:val="00325059"/>
    <w:rsid w:val="0032505E"/>
    <w:rsid w:val="003255AC"/>
    <w:rsid w:val="0032656F"/>
    <w:rsid w:val="00327519"/>
    <w:rsid w:val="00327906"/>
    <w:rsid w:val="00330333"/>
    <w:rsid w:val="00330AAB"/>
    <w:rsid w:val="00330C9F"/>
    <w:rsid w:val="00330FB9"/>
    <w:rsid w:val="0033229B"/>
    <w:rsid w:val="00332391"/>
    <w:rsid w:val="0033244B"/>
    <w:rsid w:val="00332A03"/>
    <w:rsid w:val="0033445E"/>
    <w:rsid w:val="00334A86"/>
    <w:rsid w:val="00334CCA"/>
    <w:rsid w:val="00334E16"/>
    <w:rsid w:val="00334EC4"/>
    <w:rsid w:val="00335021"/>
    <w:rsid w:val="00335EA3"/>
    <w:rsid w:val="003369B1"/>
    <w:rsid w:val="00337093"/>
    <w:rsid w:val="00337279"/>
    <w:rsid w:val="00337D6B"/>
    <w:rsid w:val="00340233"/>
    <w:rsid w:val="0034054F"/>
    <w:rsid w:val="00340BB4"/>
    <w:rsid w:val="00341079"/>
    <w:rsid w:val="0034192F"/>
    <w:rsid w:val="00341C1B"/>
    <w:rsid w:val="00341E54"/>
    <w:rsid w:val="00341F24"/>
    <w:rsid w:val="00342202"/>
    <w:rsid w:val="00342C8E"/>
    <w:rsid w:val="00342D58"/>
    <w:rsid w:val="003432AB"/>
    <w:rsid w:val="00344400"/>
    <w:rsid w:val="00344575"/>
    <w:rsid w:val="00344BFF"/>
    <w:rsid w:val="003454EC"/>
    <w:rsid w:val="00345C1B"/>
    <w:rsid w:val="00346E21"/>
    <w:rsid w:val="003470B2"/>
    <w:rsid w:val="003506D3"/>
    <w:rsid w:val="003514D5"/>
    <w:rsid w:val="00351E6B"/>
    <w:rsid w:val="00352203"/>
    <w:rsid w:val="00352860"/>
    <w:rsid w:val="00352FA3"/>
    <w:rsid w:val="0035336B"/>
    <w:rsid w:val="00354B6C"/>
    <w:rsid w:val="0035541C"/>
    <w:rsid w:val="00355B90"/>
    <w:rsid w:val="00355DEC"/>
    <w:rsid w:val="00356031"/>
    <w:rsid w:val="00356B1E"/>
    <w:rsid w:val="00356CE9"/>
    <w:rsid w:val="00356EB3"/>
    <w:rsid w:val="003574B9"/>
    <w:rsid w:val="00360151"/>
    <w:rsid w:val="00360FF0"/>
    <w:rsid w:val="003613B9"/>
    <w:rsid w:val="0036179E"/>
    <w:rsid w:val="00361AB0"/>
    <w:rsid w:val="00361DCD"/>
    <w:rsid w:val="003627A3"/>
    <w:rsid w:val="00362BEC"/>
    <w:rsid w:val="00362F3E"/>
    <w:rsid w:val="00363C94"/>
    <w:rsid w:val="00363CF2"/>
    <w:rsid w:val="00363E9B"/>
    <w:rsid w:val="003645A4"/>
    <w:rsid w:val="00364DB2"/>
    <w:rsid w:val="0036561B"/>
    <w:rsid w:val="00365E13"/>
    <w:rsid w:val="00365E20"/>
    <w:rsid w:val="003663AA"/>
    <w:rsid w:val="00366C36"/>
    <w:rsid w:val="00366C83"/>
    <w:rsid w:val="00366DA3"/>
    <w:rsid w:val="00366FDB"/>
    <w:rsid w:val="0037045B"/>
    <w:rsid w:val="00370D0B"/>
    <w:rsid w:val="003717B7"/>
    <w:rsid w:val="00372355"/>
    <w:rsid w:val="00372488"/>
    <w:rsid w:val="00372FD1"/>
    <w:rsid w:val="00372FD3"/>
    <w:rsid w:val="003732F2"/>
    <w:rsid w:val="00373858"/>
    <w:rsid w:val="003738B2"/>
    <w:rsid w:val="00373AFC"/>
    <w:rsid w:val="00374104"/>
    <w:rsid w:val="00374164"/>
    <w:rsid w:val="00374366"/>
    <w:rsid w:val="00374A2E"/>
    <w:rsid w:val="00374AAF"/>
    <w:rsid w:val="00374C61"/>
    <w:rsid w:val="00375177"/>
    <w:rsid w:val="00375A97"/>
    <w:rsid w:val="00377BBB"/>
    <w:rsid w:val="00377EE8"/>
    <w:rsid w:val="0038057B"/>
    <w:rsid w:val="003809B8"/>
    <w:rsid w:val="00380D10"/>
    <w:rsid w:val="00380F00"/>
    <w:rsid w:val="00381994"/>
    <w:rsid w:val="0038210B"/>
    <w:rsid w:val="00382633"/>
    <w:rsid w:val="00383609"/>
    <w:rsid w:val="003838BF"/>
    <w:rsid w:val="0038491C"/>
    <w:rsid w:val="00384F50"/>
    <w:rsid w:val="003853FF"/>
    <w:rsid w:val="00385A95"/>
    <w:rsid w:val="00385E36"/>
    <w:rsid w:val="0038645D"/>
    <w:rsid w:val="003864B5"/>
    <w:rsid w:val="00386813"/>
    <w:rsid w:val="0038773A"/>
    <w:rsid w:val="00387E1E"/>
    <w:rsid w:val="00387EAE"/>
    <w:rsid w:val="0039073C"/>
    <w:rsid w:val="0039087A"/>
    <w:rsid w:val="0039094B"/>
    <w:rsid w:val="00391A42"/>
    <w:rsid w:val="003933F7"/>
    <w:rsid w:val="00394232"/>
    <w:rsid w:val="0039427C"/>
    <w:rsid w:val="00394A52"/>
    <w:rsid w:val="00394DEC"/>
    <w:rsid w:val="00395094"/>
    <w:rsid w:val="00396D2F"/>
    <w:rsid w:val="00396E46"/>
    <w:rsid w:val="00397558"/>
    <w:rsid w:val="003A060F"/>
    <w:rsid w:val="003A0685"/>
    <w:rsid w:val="003A092D"/>
    <w:rsid w:val="003A11B1"/>
    <w:rsid w:val="003A1245"/>
    <w:rsid w:val="003A17C6"/>
    <w:rsid w:val="003A18F8"/>
    <w:rsid w:val="003A1BFB"/>
    <w:rsid w:val="003A22A8"/>
    <w:rsid w:val="003A24B3"/>
    <w:rsid w:val="003A2683"/>
    <w:rsid w:val="003A2E93"/>
    <w:rsid w:val="003A33A4"/>
    <w:rsid w:val="003A38D4"/>
    <w:rsid w:val="003A3A1D"/>
    <w:rsid w:val="003A3C25"/>
    <w:rsid w:val="003A42F0"/>
    <w:rsid w:val="003A4EE1"/>
    <w:rsid w:val="003A5091"/>
    <w:rsid w:val="003A532F"/>
    <w:rsid w:val="003A60C6"/>
    <w:rsid w:val="003A729E"/>
    <w:rsid w:val="003A73EF"/>
    <w:rsid w:val="003A7BCA"/>
    <w:rsid w:val="003B0320"/>
    <w:rsid w:val="003B0403"/>
    <w:rsid w:val="003B05BA"/>
    <w:rsid w:val="003B0BDA"/>
    <w:rsid w:val="003B0C09"/>
    <w:rsid w:val="003B1220"/>
    <w:rsid w:val="003B1C45"/>
    <w:rsid w:val="003B1D77"/>
    <w:rsid w:val="003B235F"/>
    <w:rsid w:val="003B250F"/>
    <w:rsid w:val="003B2783"/>
    <w:rsid w:val="003B30AF"/>
    <w:rsid w:val="003B3121"/>
    <w:rsid w:val="003B3849"/>
    <w:rsid w:val="003B4852"/>
    <w:rsid w:val="003B4C7D"/>
    <w:rsid w:val="003B564C"/>
    <w:rsid w:val="003B57CA"/>
    <w:rsid w:val="003C0329"/>
    <w:rsid w:val="003C0436"/>
    <w:rsid w:val="003C049B"/>
    <w:rsid w:val="003C09EC"/>
    <w:rsid w:val="003C1018"/>
    <w:rsid w:val="003C12A0"/>
    <w:rsid w:val="003C1365"/>
    <w:rsid w:val="003C19F4"/>
    <w:rsid w:val="003C238A"/>
    <w:rsid w:val="003C4470"/>
    <w:rsid w:val="003C4A7C"/>
    <w:rsid w:val="003C4D6B"/>
    <w:rsid w:val="003C52FD"/>
    <w:rsid w:val="003C579E"/>
    <w:rsid w:val="003C57E8"/>
    <w:rsid w:val="003C6515"/>
    <w:rsid w:val="003C70F0"/>
    <w:rsid w:val="003C7346"/>
    <w:rsid w:val="003C76AC"/>
    <w:rsid w:val="003D08BF"/>
    <w:rsid w:val="003D0D94"/>
    <w:rsid w:val="003D0F19"/>
    <w:rsid w:val="003D1309"/>
    <w:rsid w:val="003D209C"/>
    <w:rsid w:val="003D22EF"/>
    <w:rsid w:val="003D390A"/>
    <w:rsid w:val="003D3B64"/>
    <w:rsid w:val="003D4E32"/>
    <w:rsid w:val="003D4ED3"/>
    <w:rsid w:val="003D5CD7"/>
    <w:rsid w:val="003D6091"/>
    <w:rsid w:val="003D6475"/>
    <w:rsid w:val="003D6A94"/>
    <w:rsid w:val="003D6FA2"/>
    <w:rsid w:val="003D780B"/>
    <w:rsid w:val="003E0144"/>
    <w:rsid w:val="003E06A6"/>
    <w:rsid w:val="003E0959"/>
    <w:rsid w:val="003E0B97"/>
    <w:rsid w:val="003E0D9A"/>
    <w:rsid w:val="003E0DD6"/>
    <w:rsid w:val="003E0F05"/>
    <w:rsid w:val="003E1C07"/>
    <w:rsid w:val="003E1CA6"/>
    <w:rsid w:val="003E235A"/>
    <w:rsid w:val="003E264B"/>
    <w:rsid w:val="003E34D5"/>
    <w:rsid w:val="003E3F45"/>
    <w:rsid w:val="003E4EB5"/>
    <w:rsid w:val="003E4F54"/>
    <w:rsid w:val="003E542D"/>
    <w:rsid w:val="003E5501"/>
    <w:rsid w:val="003E6999"/>
    <w:rsid w:val="003E6BAF"/>
    <w:rsid w:val="003E6C97"/>
    <w:rsid w:val="003E747D"/>
    <w:rsid w:val="003F10A1"/>
    <w:rsid w:val="003F2B32"/>
    <w:rsid w:val="003F2C6E"/>
    <w:rsid w:val="003F37D8"/>
    <w:rsid w:val="003F3822"/>
    <w:rsid w:val="003F3EF1"/>
    <w:rsid w:val="003F425F"/>
    <w:rsid w:val="003F44C4"/>
    <w:rsid w:val="003F44F0"/>
    <w:rsid w:val="003F4A14"/>
    <w:rsid w:val="003F60E6"/>
    <w:rsid w:val="003F6137"/>
    <w:rsid w:val="003F6745"/>
    <w:rsid w:val="003F6781"/>
    <w:rsid w:val="003F71DC"/>
    <w:rsid w:val="003F7EB1"/>
    <w:rsid w:val="0040056D"/>
    <w:rsid w:val="004007A0"/>
    <w:rsid w:val="004009E9"/>
    <w:rsid w:val="00400CEF"/>
    <w:rsid w:val="0040196B"/>
    <w:rsid w:val="00401A67"/>
    <w:rsid w:val="00401B72"/>
    <w:rsid w:val="00402914"/>
    <w:rsid w:val="00403483"/>
    <w:rsid w:val="0040357D"/>
    <w:rsid w:val="00403F63"/>
    <w:rsid w:val="00404061"/>
    <w:rsid w:val="0040411A"/>
    <w:rsid w:val="00404238"/>
    <w:rsid w:val="00404904"/>
    <w:rsid w:val="00404CD9"/>
    <w:rsid w:val="00405449"/>
    <w:rsid w:val="004054FF"/>
    <w:rsid w:val="00405A22"/>
    <w:rsid w:val="004069F9"/>
    <w:rsid w:val="00407483"/>
    <w:rsid w:val="004074B1"/>
    <w:rsid w:val="004078DC"/>
    <w:rsid w:val="00407F6F"/>
    <w:rsid w:val="0041113D"/>
    <w:rsid w:val="0041136E"/>
    <w:rsid w:val="004114EB"/>
    <w:rsid w:val="004121A0"/>
    <w:rsid w:val="004139C6"/>
    <w:rsid w:val="00414124"/>
    <w:rsid w:val="00414713"/>
    <w:rsid w:val="0041480F"/>
    <w:rsid w:val="004150B7"/>
    <w:rsid w:val="0041583C"/>
    <w:rsid w:val="00415AC5"/>
    <w:rsid w:val="00415E66"/>
    <w:rsid w:val="0041657A"/>
    <w:rsid w:val="00416790"/>
    <w:rsid w:val="00417211"/>
    <w:rsid w:val="004173D4"/>
    <w:rsid w:val="00417AEF"/>
    <w:rsid w:val="00417DE3"/>
    <w:rsid w:val="0042058E"/>
    <w:rsid w:val="00420720"/>
    <w:rsid w:val="00420A76"/>
    <w:rsid w:val="00420D13"/>
    <w:rsid w:val="0042154A"/>
    <w:rsid w:val="004218AF"/>
    <w:rsid w:val="00421B54"/>
    <w:rsid w:val="00422010"/>
    <w:rsid w:val="004221B8"/>
    <w:rsid w:val="004222F8"/>
    <w:rsid w:val="00422636"/>
    <w:rsid w:val="004226A7"/>
    <w:rsid w:val="00422791"/>
    <w:rsid w:val="00422B27"/>
    <w:rsid w:val="00423100"/>
    <w:rsid w:val="004232F8"/>
    <w:rsid w:val="00423670"/>
    <w:rsid w:val="00423899"/>
    <w:rsid w:val="00423970"/>
    <w:rsid w:val="0042431B"/>
    <w:rsid w:val="00425933"/>
    <w:rsid w:val="004259C2"/>
    <w:rsid w:val="0042612B"/>
    <w:rsid w:val="00426358"/>
    <w:rsid w:val="00426D76"/>
    <w:rsid w:val="004302DF"/>
    <w:rsid w:val="00430362"/>
    <w:rsid w:val="00430867"/>
    <w:rsid w:val="004309B6"/>
    <w:rsid w:val="00430AA9"/>
    <w:rsid w:val="00430E8B"/>
    <w:rsid w:val="004312D9"/>
    <w:rsid w:val="004315FB"/>
    <w:rsid w:val="00431CBF"/>
    <w:rsid w:val="00432678"/>
    <w:rsid w:val="00432C0B"/>
    <w:rsid w:val="00433517"/>
    <w:rsid w:val="0043415E"/>
    <w:rsid w:val="004343B5"/>
    <w:rsid w:val="0043444C"/>
    <w:rsid w:val="0043444E"/>
    <w:rsid w:val="004353F3"/>
    <w:rsid w:val="0043558F"/>
    <w:rsid w:val="0043565C"/>
    <w:rsid w:val="0043587E"/>
    <w:rsid w:val="00435B09"/>
    <w:rsid w:val="00436024"/>
    <w:rsid w:val="0043651E"/>
    <w:rsid w:val="00436DEE"/>
    <w:rsid w:val="004378FE"/>
    <w:rsid w:val="004379AA"/>
    <w:rsid w:val="00437A7F"/>
    <w:rsid w:val="00437CC7"/>
    <w:rsid w:val="00437F99"/>
    <w:rsid w:val="00440F25"/>
    <w:rsid w:val="00440F42"/>
    <w:rsid w:val="0044121F"/>
    <w:rsid w:val="00442200"/>
    <w:rsid w:val="00442405"/>
    <w:rsid w:val="00442656"/>
    <w:rsid w:val="0044275E"/>
    <w:rsid w:val="004427B0"/>
    <w:rsid w:val="004428D6"/>
    <w:rsid w:val="00442E4C"/>
    <w:rsid w:val="00443135"/>
    <w:rsid w:val="004436D6"/>
    <w:rsid w:val="00443999"/>
    <w:rsid w:val="00443A40"/>
    <w:rsid w:val="00443DDB"/>
    <w:rsid w:val="00443FB7"/>
    <w:rsid w:val="00444361"/>
    <w:rsid w:val="004453D7"/>
    <w:rsid w:val="004457BD"/>
    <w:rsid w:val="00446754"/>
    <w:rsid w:val="00446B33"/>
    <w:rsid w:val="00446BC0"/>
    <w:rsid w:val="004471BC"/>
    <w:rsid w:val="004474B4"/>
    <w:rsid w:val="00447FB4"/>
    <w:rsid w:val="00447FFB"/>
    <w:rsid w:val="004503C2"/>
    <w:rsid w:val="004504CC"/>
    <w:rsid w:val="0045073B"/>
    <w:rsid w:val="00451646"/>
    <w:rsid w:val="004516CF"/>
    <w:rsid w:val="00451FFC"/>
    <w:rsid w:val="004520FC"/>
    <w:rsid w:val="0045256E"/>
    <w:rsid w:val="004527C1"/>
    <w:rsid w:val="00452B58"/>
    <w:rsid w:val="00453B0C"/>
    <w:rsid w:val="0045430F"/>
    <w:rsid w:val="004543C2"/>
    <w:rsid w:val="00454A8E"/>
    <w:rsid w:val="00454BEA"/>
    <w:rsid w:val="00454CA4"/>
    <w:rsid w:val="004552BA"/>
    <w:rsid w:val="0045564D"/>
    <w:rsid w:val="00455A1C"/>
    <w:rsid w:val="00455B91"/>
    <w:rsid w:val="004561EA"/>
    <w:rsid w:val="004564CA"/>
    <w:rsid w:val="00456572"/>
    <w:rsid w:val="004566EE"/>
    <w:rsid w:val="00456A6E"/>
    <w:rsid w:val="00456AEB"/>
    <w:rsid w:val="00456C29"/>
    <w:rsid w:val="004571A5"/>
    <w:rsid w:val="0045735C"/>
    <w:rsid w:val="00457DEF"/>
    <w:rsid w:val="0046061C"/>
    <w:rsid w:val="00461486"/>
    <w:rsid w:val="0046174C"/>
    <w:rsid w:val="00461B3E"/>
    <w:rsid w:val="00461E8C"/>
    <w:rsid w:val="004628BE"/>
    <w:rsid w:val="004630C0"/>
    <w:rsid w:val="004634A1"/>
    <w:rsid w:val="004638DB"/>
    <w:rsid w:val="004639E2"/>
    <w:rsid w:val="00463D1F"/>
    <w:rsid w:val="00464302"/>
    <w:rsid w:val="00464991"/>
    <w:rsid w:val="00464A5F"/>
    <w:rsid w:val="00464DFA"/>
    <w:rsid w:val="004651AC"/>
    <w:rsid w:val="00465218"/>
    <w:rsid w:val="0046734A"/>
    <w:rsid w:val="0046743B"/>
    <w:rsid w:val="00467F8D"/>
    <w:rsid w:val="0047027A"/>
    <w:rsid w:val="00470C6F"/>
    <w:rsid w:val="0047179C"/>
    <w:rsid w:val="00471B8D"/>
    <w:rsid w:val="004734C0"/>
    <w:rsid w:val="00473845"/>
    <w:rsid w:val="00473AF6"/>
    <w:rsid w:val="00473F25"/>
    <w:rsid w:val="00474BB5"/>
    <w:rsid w:val="00474D43"/>
    <w:rsid w:val="00474E57"/>
    <w:rsid w:val="00475E3E"/>
    <w:rsid w:val="00475F6C"/>
    <w:rsid w:val="004766A5"/>
    <w:rsid w:val="0047698B"/>
    <w:rsid w:val="00477834"/>
    <w:rsid w:val="00477ACD"/>
    <w:rsid w:val="00477C71"/>
    <w:rsid w:val="00477F71"/>
    <w:rsid w:val="004802E5"/>
    <w:rsid w:val="00481551"/>
    <w:rsid w:val="00481E38"/>
    <w:rsid w:val="004825F5"/>
    <w:rsid w:val="004827C3"/>
    <w:rsid w:val="00482906"/>
    <w:rsid w:val="00483140"/>
    <w:rsid w:val="004831CF"/>
    <w:rsid w:val="0048468D"/>
    <w:rsid w:val="004849D0"/>
    <w:rsid w:val="00484B3A"/>
    <w:rsid w:val="00484EAA"/>
    <w:rsid w:val="00485786"/>
    <w:rsid w:val="0048612B"/>
    <w:rsid w:val="00486492"/>
    <w:rsid w:val="00486804"/>
    <w:rsid w:val="00486C01"/>
    <w:rsid w:val="00486DBA"/>
    <w:rsid w:val="0049044E"/>
    <w:rsid w:val="0049145C"/>
    <w:rsid w:val="0049224D"/>
    <w:rsid w:val="00492654"/>
    <w:rsid w:val="004936F0"/>
    <w:rsid w:val="00493D2B"/>
    <w:rsid w:val="004942B9"/>
    <w:rsid w:val="0049591F"/>
    <w:rsid w:val="00495C83"/>
    <w:rsid w:val="00496634"/>
    <w:rsid w:val="004969A4"/>
    <w:rsid w:val="004971CF"/>
    <w:rsid w:val="004974E9"/>
    <w:rsid w:val="004977F5"/>
    <w:rsid w:val="004A0531"/>
    <w:rsid w:val="004A1010"/>
    <w:rsid w:val="004A1448"/>
    <w:rsid w:val="004A23E5"/>
    <w:rsid w:val="004A2D08"/>
    <w:rsid w:val="004A30A6"/>
    <w:rsid w:val="004A3196"/>
    <w:rsid w:val="004A3DF9"/>
    <w:rsid w:val="004A4426"/>
    <w:rsid w:val="004A4921"/>
    <w:rsid w:val="004A4F7B"/>
    <w:rsid w:val="004A53E6"/>
    <w:rsid w:val="004A616A"/>
    <w:rsid w:val="004A6213"/>
    <w:rsid w:val="004A6219"/>
    <w:rsid w:val="004A646E"/>
    <w:rsid w:val="004A6932"/>
    <w:rsid w:val="004A696B"/>
    <w:rsid w:val="004A69FC"/>
    <w:rsid w:val="004A718A"/>
    <w:rsid w:val="004A74C5"/>
    <w:rsid w:val="004A795C"/>
    <w:rsid w:val="004A7C32"/>
    <w:rsid w:val="004A7FAC"/>
    <w:rsid w:val="004B0031"/>
    <w:rsid w:val="004B0295"/>
    <w:rsid w:val="004B0452"/>
    <w:rsid w:val="004B1B6F"/>
    <w:rsid w:val="004B1DD2"/>
    <w:rsid w:val="004B26E7"/>
    <w:rsid w:val="004B29D6"/>
    <w:rsid w:val="004B2FFF"/>
    <w:rsid w:val="004B316C"/>
    <w:rsid w:val="004B31E7"/>
    <w:rsid w:val="004B3AD6"/>
    <w:rsid w:val="004B3E8E"/>
    <w:rsid w:val="004B408F"/>
    <w:rsid w:val="004B4678"/>
    <w:rsid w:val="004B4B95"/>
    <w:rsid w:val="004B4DBE"/>
    <w:rsid w:val="004B5707"/>
    <w:rsid w:val="004B5A04"/>
    <w:rsid w:val="004B5AD7"/>
    <w:rsid w:val="004B6774"/>
    <w:rsid w:val="004B7C21"/>
    <w:rsid w:val="004B7C82"/>
    <w:rsid w:val="004B7D67"/>
    <w:rsid w:val="004B7DF3"/>
    <w:rsid w:val="004B7EB2"/>
    <w:rsid w:val="004C0643"/>
    <w:rsid w:val="004C0952"/>
    <w:rsid w:val="004C0D0D"/>
    <w:rsid w:val="004C12EB"/>
    <w:rsid w:val="004C1516"/>
    <w:rsid w:val="004C26D0"/>
    <w:rsid w:val="004C3822"/>
    <w:rsid w:val="004C404F"/>
    <w:rsid w:val="004C48FD"/>
    <w:rsid w:val="004C4B95"/>
    <w:rsid w:val="004C4D91"/>
    <w:rsid w:val="004C4F64"/>
    <w:rsid w:val="004C5224"/>
    <w:rsid w:val="004C5366"/>
    <w:rsid w:val="004C56CE"/>
    <w:rsid w:val="004C58AF"/>
    <w:rsid w:val="004C5CD9"/>
    <w:rsid w:val="004C5CE6"/>
    <w:rsid w:val="004C5E1F"/>
    <w:rsid w:val="004C63A4"/>
    <w:rsid w:val="004C681F"/>
    <w:rsid w:val="004C777B"/>
    <w:rsid w:val="004C79A9"/>
    <w:rsid w:val="004C7A5C"/>
    <w:rsid w:val="004D077A"/>
    <w:rsid w:val="004D082F"/>
    <w:rsid w:val="004D10C4"/>
    <w:rsid w:val="004D1245"/>
    <w:rsid w:val="004D163A"/>
    <w:rsid w:val="004D16C2"/>
    <w:rsid w:val="004D1A57"/>
    <w:rsid w:val="004D1BB0"/>
    <w:rsid w:val="004D29F3"/>
    <w:rsid w:val="004D2C1C"/>
    <w:rsid w:val="004D3500"/>
    <w:rsid w:val="004D36AC"/>
    <w:rsid w:val="004D3B8C"/>
    <w:rsid w:val="004D3CDE"/>
    <w:rsid w:val="004D4988"/>
    <w:rsid w:val="004D549E"/>
    <w:rsid w:val="004D58B0"/>
    <w:rsid w:val="004D5F4A"/>
    <w:rsid w:val="004D5F8D"/>
    <w:rsid w:val="004D5FBB"/>
    <w:rsid w:val="004D6034"/>
    <w:rsid w:val="004D74FD"/>
    <w:rsid w:val="004D75CF"/>
    <w:rsid w:val="004D789D"/>
    <w:rsid w:val="004D7E74"/>
    <w:rsid w:val="004E00A9"/>
    <w:rsid w:val="004E02E3"/>
    <w:rsid w:val="004E07F4"/>
    <w:rsid w:val="004E0882"/>
    <w:rsid w:val="004E1099"/>
    <w:rsid w:val="004E198E"/>
    <w:rsid w:val="004E19F7"/>
    <w:rsid w:val="004E1BE1"/>
    <w:rsid w:val="004E25C6"/>
    <w:rsid w:val="004E26E3"/>
    <w:rsid w:val="004E29E9"/>
    <w:rsid w:val="004E373E"/>
    <w:rsid w:val="004E37DF"/>
    <w:rsid w:val="004E4CC9"/>
    <w:rsid w:val="004E5253"/>
    <w:rsid w:val="004E549E"/>
    <w:rsid w:val="004E5D82"/>
    <w:rsid w:val="004E619E"/>
    <w:rsid w:val="004E6AB7"/>
    <w:rsid w:val="004E6FF9"/>
    <w:rsid w:val="004E730C"/>
    <w:rsid w:val="004E7F64"/>
    <w:rsid w:val="004F0214"/>
    <w:rsid w:val="004F05AE"/>
    <w:rsid w:val="004F072E"/>
    <w:rsid w:val="004F073B"/>
    <w:rsid w:val="004F11BC"/>
    <w:rsid w:val="004F165F"/>
    <w:rsid w:val="004F1682"/>
    <w:rsid w:val="004F18C9"/>
    <w:rsid w:val="004F1D40"/>
    <w:rsid w:val="004F1DAC"/>
    <w:rsid w:val="004F31C2"/>
    <w:rsid w:val="004F3260"/>
    <w:rsid w:val="004F3330"/>
    <w:rsid w:val="004F34F1"/>
    <w:rsid w:val="004F447C"/>
    <w:rsid w:val="004F54F5"/>
    <w:rsid w:val="004F5761"/>
    <w:rsid w:val="004F595C"/>
    <w:rsid w:val="004F5AB5"/>
    <w:rsid w:val="004F6226"/>
    <w:rsid w:val="004F642B"/>
    <w:rsid w:val="004F6868"/>
    <w:rsid w:val="004F6B5A"/>
    <w:rsid w:val="004F6B6E"/>
    <w:rsid w:val="004F6E61"/>
    <w:rsid w:val="004F77EA"/>
    <w:rsid w:val="004F7FAB"/>
    <w:rsid w:val="00500415"/>
    <w:rsid w:val="005004B9"/>
    <w:rsid w:val="0050145E"/>
    <w:rsid w:val="00501DA2"/>
    <w:rsid w:val="00502116"/>
    <w:rsid w:val="00503367"/>
    <w:rsid w:val="0050338C"/>
    <w:rsid w:val="0050341B"/>
    <w:rsid w:val="00503631"/>
    <w:rsid w:val="005036F9"/>
    <w:rsid w:val="00503C13"/>
    <w:rsid w:val="005047A4"/>
    <w:rsid w:val="00506213"/>
    <w:rsid w:val="0050653B"/>
    <w:rsid w:val="0050656E"/>
    <w:rsid w:val="00506C99"/>
    <w:rsid w:val="00506E4B"/>
    <w:rsid w:val="005072C1"/>
    <w:rsid w:val="00510304"/>
    <w:rsid w:val="005106C8"/>
    <w:rsid w:val="005107A9"/>
    <w:rsid w:val="00511104"/>
    <w:rsid w:val="005112DD"/>
    <w:rsid w:val="00511B9E"/>
    <w:rsid w:val="0051216C"/>
    <w:rsid w:val="00512960"/>
    <w:rsid w:val="00512A8D"/>
    <w:rsid w:val="00512F90"/>
    <w:rsid w:val="005130B1"/>
    <w:rsid w:val="00513158"/>
    <w:rsid w:val="00513526"/>
    <w:rsid w:val="0051370F"/>
    <w:rsid w:val="005139A3"/>
    <w:rsid w:val="00513B9A"/>
    <w:rsid w:val="00513D17"/>
    <w:rsid w:val="00513FF3"/>
    <w:rsid w:val="00514161"/>
    <w:rsid w:val="00514287"/>
    <w:rsid w:val="0051434C"/>
    <w:rsid w:val="005143EB"/>
    <w:rsid w:val="00514BD4"/>
    <w:rsid w:val="00515345"/>
    <w:rsid w:val="00515BAB"/>
    <w:rsid w:val="00516E8D"/>
    <w:rsid w:val="005171B2"/>
    <w:rsid w:val="005174A0"/>
    <w:rsid w:val="0051759A"/>
    <w:rsid w:val="00517690"/>
    <w:rsid w:val="005201B7"/>
    <w:rsid w:val="005206C4"/>
    <w:rsid w:val="00520EC7"/>
    <w:rsid w:val="00521809"/>
    <w:rsid w:val="00522351"/>
    <w:rsid w:val="00522E1B"/>
    <w:rsid w:val="0052394A"/>
    <w:rsid w:val="00523C6A"/>
    <w:rsid w:val="00524285"/>
    <w:rsid w:val="0052443D"/>
    <w:rsid w:val="00524E3E"/>
    <w:rsid w:val="0052532F"/>
    <w:rsid w:val="00525F39"/>
    <w:rsid w:val="0052613C"/>
    <w:rsid w:val="0052718A"/>
    <w:rsid w:val="00527D3A"/>
    <w:rsid w:val="00527D71"/>
    <w:rsid w:val="0053041E"/>
    <w:rsid w:val="0053174E"/>
    <w:rsid w:val="00531944"/>
    <w:rsid w:val="00531BDC"/>
    <w:rsid w:val="00531E06"/>
    <w:rsid w:val="005327AA"/>
    <w:rsid w:val="00532F96"/>
    <w:rsid w:val="0053386B"/>
    <w:rsid w:val="00533E47"/>
    <w:rsid w:val="00533E62"/>
    <w:rsid w:val="00534286"/>
    <w:rsid w:val="005352FB"/>
    <w:rsid w:val="00535707"/>
    <w:rsid w:val="005359C4"/>
    <w:rsid w:val="00535B41"/>
    <w:rsid w:val="00535CBB"/>
    <w:rsid w:val="00536E90"/>
    <w:rsid w:val="005375CA"/>
    <w:rsid w:val="00537DEC"/>
    <w:rsid w:val="0054045F"/>
    <w:rsid w:val="00540481"/>
    <w:rsid w:val="005406D0"/>
    <w:rsid w:val="00540BF2"/>
    <w:rsid w:val="00541094"/>
    <w:rsid w:val="00541349"/>
    <w:rsid w:val="00541E24"/>
    <w:rsid w:val="00541F6E"/>
    <w:rsid w:val="00542056"/>
    <w:rsid w:val="005421A6"/>
    <w:rsid w:val="0054262A"/>
    <w:rsid w:val="005427F1"/>
    <w:rsid w:val="0054306D"/>
    <w:rsid w:val="00543216"/>
    <w:rsid w:val="00543550"/>
    <w:rsid w:val="00543579"/>
    <w:rsid w:val="00543C4B"/>
    <w:rsid w:val="00543F93"/>
    <w:rsid w:val="005442A7"/>
    <w:rsid w:val="005443CE"/>
    <w:rsid w:val="005444D2"/>
    <w:rsid w:val="00544A67"/>
    <w:rsid w:val="00544CC3"/>
    <w:rsid w:val="00544F08"/>
    <w:rsid w:val="00544F44"/>
    <w:rsid w:val="005451A3"/>
    <w:rsid w:val="00545378"/>
    <w:rsid w:val="00545387"/>
    <w:rsid w:val="005459E3"/>
    <w:rsid w:val="00545B9A"/>
    <w:rsid w:val="00545C07"/>
    <w:rsid w:val="00546232"/>
    <w:rsid w:val="005462FC"/>
    <w:rsid w:val="00546B6E"/>
    <w:rsid w:val="00547237"/>
    <w:rsid w:val="005472E2"/>
    <w:rsid w:val="00547A26"/>
    <w:rsid w:val="00547C21"/>
    <w:rsid w:val="005500CD"/>
    <w:rsid w:val="005503D0"/>
    <w:rsid w:val="00550D07"/>
    <w:rsid w:val="005513BA"/>
    <w:rsid w:val="00551D85"/>
    <w:rsid w:val="00551DDF"/>
    <w:rsid w:val="005523C6"/>
    <w:rsid w:val="0055254E"/>
    <w:rsid w:val="005525AC"/>
    <w:rsid w:val="00552884"/>
    <w:rsid w:val="00553115"/>
    <w:rsid w:val="00553607"/>
    <w:rsid w:val="005537E4"/>
    <w:rsid w:val="00554386"/>
    <w:rsid w:val="00554692"/>
    <w:rsid w:val="005546C2"/>
    <w:rsid w:val="00554DFD"/>
    <w:rsid w:val="00554FC4"/>
    <w:rsid w:val="00555041"/>
    <w:rsid w:val="005554E6"/>
    <w:rsid w:val="005565EB"/>
    <w:rsid w:val="005568D0"/>
    <w:rsid w:val="00556E62"/>
    <w:rsid w:val="00556EBF"/>
    <w:rsid w:val="00557357"/>
    <w:rsid w:val="00557BFA"/>
    <w:rsid w:val="00557C69"/>
    <w:rsid w:val="00557D9D"/>
    <w:rsid w:val="00560463"/>
    <w:rsid w:val="005604C2"/>
    <w:rsid w:val="005604E4"/>
    <w:rsid w:val="00560808"/>
    <w:rsid w:val="00561C16"/>
    <w:rsid w:val="0056205B"/>
    <w:rsid w:val="00562ADE"/>
    <w:rsid w:val="00562D9F"/>
    <w:rsid w:val="00563225"/>
    <w:rsid w:val="005637AD"/>
    <w:rsid w:val="00564F3B"/>
    <w:rsid w:val="0056518C"/>
    <w:rsid w:val="0056552D"/>
    <w:rsid w:val="0056577B"/>
    <w:rsid w:val="00565BC3"/>
    <w:rsid w:val="005660B3"/>
    <w:rsid w:val="00566847"/>
    <w:rsid w:val="005668B4"/>
    <w:rsid w:val="00566B67"/>
    <w:rsid w:val="00566EFF"/>
    <w:rsid w:val="005702DE"/>
    <w:rsid w:val="00570801"/>
    <w:rsid w:val="0057214D"/>
    <w:rsid w:val="00572205"/>
    <w:rsid w:val="00572A33"/>
    <w:rsid w:val="00572E48"/>
    <w:rsid w:val="00572F0C"/>
    <w:rsid w:val="005731B8"/>
    <w:rsid w:val="005733BA"/>
    <w:rsid w:val="005734E9"/>
    <w:rsid w:val="00573B38"/>
    <w:rsid w:val="00573C83"/>
    <w:rsid w:val="00574073"/>
    <w:rsid w:val="005744FF"/>
    <w:rsid w:val="00575293"/>
    <w:rsid w:val="005765EF"/>
    <w:rsid w:val="0058003A"/>
    <w:rsid w:val="005806FB"/>
    <w:rsid w:val="00580B32"/>
    <w:rsid w:val="00580CC0"/>
    <w:rsid w:val="0058191B"/>
    <w:rsid w:val="005820E9"/>
    <w:rsid w:val="00582777"/>
    <w:rsid w:val="00582E71"/>
    <w:rsid w:val="005831BF"/>
    <w:rsid w:val="00583902"/>
    <w:rsid w:val="00583CEA"/>
    <w:rsid w:val="005846E3"/>
    <w:rsid w:val="005847A7"/>
    <w:rsid w:val="00584AAD"/>
    <w:rsid w:val="00585936"/>
    <w:rsid w:val="00585986"/>
    <w:rsid w:val="00586186"/>
    <w:rsid w:val="00586794"/>
    <w:rsid w:val="00586A04"/>
    <w:rsid w:val="00586B10"/>
    <w:rsid w:val="00586F9C"/>
    <w:rsid w:val="005877A0"/>
    <w:rsid w:val="005878FE"/>
    <w:rsid w:val="00587BFA"/>
    <w:rsid w:val="0059062C"/>
    <w:rsid w:val="00591077"/>
    <w:rsid w:val="00592C13"/>
    <w:rsid w:val="00592EA7"/>
    <w:rsid w:val="00593217"/>
    <w:rsid w:val="00593CDD"/>
    <w:rsid w:val="00593D76"/>
    <w:rsid w:val="005942A5"/>
    <w:rsid w:val="00595097"/>
    <w:rsid w:val="005953E7"/>
    <w:rsid w:val="005956F5"/>
    <w:rsid w:val="00595F35"/>
    <w:rsid w:val="005962CD"/>
    <w:rsid w:val="005967CE"/>
    <w:rsid w:val="00597069"/>
    <w:rsid w:val="0059729F"/>
    <w:rsid w:val="00597553"/>
    <w:rsid w:val="00597744"/>
    <w:rsid w:val="00597D39"/>
    <w:rsid w:val="005A083C"/>
    <w:rsid w:val="005A12E7"/>
    <w:rsid w:val="005A1F64"/>
    <w:rsid w:val="005A2285"/>
    <w:rsid w:val="005A26F2"/>
    <w:rsid w:val="005A2B51"/>
    <w:rsid w:val="005A3288"/>
    <w:rsid w:val="005A32AB"/>
    <w:rsid w:val="005A3EE4"/>
    <w:rsid w:val="005A3F3D"/>
    <w:rsid w:val="005A3F8B"/>
    <w:rsid w:val="005A4005"/>
    <w:rsid w:val="005A403B"/>
    <w:rsid w:val="005A48B1"/>
    <w:rsid w:val="005A49D9"/>
    <w:rsid w:val="005A556C"/>
    <w:rsid w:val="005A5684"/>
    <w:rsid w:val="005A5AF4"/>
    <w:rsid w:val="005A5C00"/>
    <w:rsid w:val="005A5E52"/>
    <w:rsid w:val="005A68BC"/>
    <w:rsid w:val="005A7002"/>
    <w:rsid w:val="005A787B"/>
    <w:rsid w:val="005A7A6C"/>
    <w:rsid w:val="005B03E1"/>
    <w:rsid w:val="005B047D"/>
    <w:rsid w:val="005B072F"/>
    <w:rsid w:val="005B0EA0"/>
    <w:rsid w:val="005B1030"/>
    <w:rsid w:val="005B1843"/>
    <w:rsid w:val="005B2B4B"/>
    <w:rsid w:val="005B2BA1"/>
    <w:rsid w:val="005B2D4A"/>
    <w:rsid w:val="005B2F3B"/>
    <w:rsid w:val="005B3B46"/>
    <w:rsid w:val="005B482F"/>
    <w:rsid w:val="005B4B80"/>
    <w:rsid w:val="005B5F54"/>
    <w:rsid w:val="005B6717"/>
    <w:rsid w:val="005C05A9"/>
    <w:rsid w:val="005C0733"/>
    <w:rsid w:val="005C083C"/>
    <w:rsid w:val="005C0ABE"/>
    <w:rsid w:val="005C0B54"/>
    <w:rsid w:val="005C0D23"/>
    <w:rsid w:val="005C11A7"/>
    <w:rsid w:val="005C298F"/>
    <w:rsid w:val="005C30FB"/>
    <w:rsid w:val="005C3247"/>
    <w:rsid w:val="005C3A87"/>
    <w:rsid w:val="005C3B2D"/>
    <w:rsid w:val="005C4BD6"/>
    <w:rsid w:val="005C4D26"/>
    <w:rsid w:val="005C5C24"/>
    <w:rsid w:val="005C62D3"/>
    <w:rsid w:val="005C6642"/>
    <w:rsid w:val="005C6E45"/>
    <w:rsid w:val="005C6FAE"/>
    <w:rsid w:val="005C72E2"/>
    <w:rsid w:val="005C764E"/>
    <w:rsid w:val="005C7BBB"/>
    <w:rsid w:val="005C7F83"/>
    <w:rsid w:val="005D0579"/>
    <w:rsid w:val="005D05B8"/>
    <w:rsid w:val="005D07E2"/>
    <w:rsid w:val="005D137E"/>
    <w:rsid w:val="005D2CCB"/>
    <w:rsid w:val="005D3863"/>
    <w:rsid w:val="005D4498"/>
    <w:rsid w:val="005D545C"/>
    <w:rsid w:val="005D5667"/>
    <w:rsid w:val="005D5950"/>
    <w:rsid w:val="005D6655"/>
    <w:rsid w:val="005D75E4"/>
    <w:rsid w:val="005E0627"/>
    <w:rsid w:val="005E075F"/>
    <w:rsid w:val="005E09D9"/>
    <w:rsid w:val="005E0E4A"/>
    <w:rsid w:val="005E13E9"/>
    <w:rsid w:val="005E14AC"/>
    <w:rsid w:val="005E1AAD"/>
    <w:rsid w:val="005E1B1B"/>
    <w:rsid w:val="005E2378"/>
    <w:rsid w:val="005E264A"/>
    <w:rsid w:val="005E2655"/>
    <w:rsid w:val="005E3005"/>
    <w:rsid w:val="005E325A"/>
    <w:rsid w:val="005E3F07"/>
    <w:rsid w:val="005E4131"/>
    <w:rsid w:val="005E436B"/>
    <w:rsid w:val="005E483A"/>
    <w:rsid w:val="005E4B6E"/>
    <w:rsid w:val="005E4C33"/>
    <w:rsid w:val="005E5AA9"/>
    <w:rsid w:val="005E5B28"/>
    <w:rsid w:val="005E67BB"/>
    <w:rsid w:val="005E6874"/>
    <w:rsid w:val="005E6CA4"/>
    <w:rsid w:val="005E7E51"/>
    <w:rsid w:val="005E7E9A"/>
    <w:rsid w:val="005F00C4"/>
    <w:rsid w:val="005F04EA"/>
    <w:rsid w:val="005F08E9"/>
    <w:rsid w:val="005F08F2"/>
    <w:rsid w:val="005F0D01"/>
    <w:rsid w:val="005F1172"/>
    <w:rsid w:val="005F12D6"/>
    <w:rsid w:val="005F136D"/>
    <w:rsid w:val="005F1A2E"/>
    <w:rsid w:val="005F1AA8"/>
    <w:rsid w:val="005F252D"/>
    <w:rsid w:val="005F3DC5"/>
    <w:rsid w:val="005F3EF9"/>
    <w:rsid w:val="005F4680"/>
    <w:rsid w:val="005F4DB7"/>
    <w:rsid w:val="005F58D3"/>
    <w:rsid w:val="005F5D31"/>
    <w:rsid w:val="005F6827"/>
    <w:rsid w:val="005F69E8"/>
    <w:rsid w:val="005F71B1"/>
    <w:rsid w:val="005F7E74"/>
    <w:rsid w:val="005F7E87"/>
    <w:rsid w:val="0060162B"/>
    <w:rsid w:val="006019ED"/>
    <w:rsid w:val="0060217F"/>
    <w:rsid w:val="0060231C"/>
    <w:rsid w:val="00602651"/>
    <w:rsid w:val="00602825"/>
    <w:rsid w:val="0060371A"/>
    <w:rsid w:val="00603A48"/>
    <w:rsid w:val="0060478F"/>
    <w:rsid w:val="006047FD"/>
    <w:rsid w:val="00605605"/>
    <w:rsid w:val="00605998"/>
    <w:rsid w:val="00605F40"/>
    <w:rsid w:val="00606BFA"/>
    <w:rsid w:val="00606D09"/>
    <w:rsid w:val="00606D70"/>
    <w:rsid w:val="00606F3A"/>
    <w:rsid w:val="00607359"/>
    <w:rsid w:val="00607985"/>
    <w:rsid w:val="00607C5A"/>
    <w:rsid w:val="00610F09"/>
    <w:rsid w:val="0061148B"/>
    <w:rsid w:val="006114D4"/>
    <w:rsid w:val="006117BD"/>
    <w:rsid w:val="00611BB6"/>
    <w:rsid w:val="006120F0"/>
    <w:rsid w:val="006121A6"/>
    <w:rsid w:val="00613909"/>
    <w:rsid w:val="00613CB8"/>
    <w:rsid w:val="00613D67"/>
    <w:rsid w:val="00613D7E"/>
    <w:rsid w:val="00614509"/>
    <w:rsid w:val="006149E8"/>
    <w:rsid w:val="00614EBA"/>
    <w:rsid w:val="00615238"/>
    <w:rsid w:val="0061579C"/>
    <w:rsid w:val="006157E5"/>
    <w:rsid w:val="00615DF7"/>
    <w:rsid w:val="00615F3F"/>
    <w:rsid w:val="006162B1"/>
    <w:rsid w:val="0061636D"/>
    <w:rsid w:val="00616FC9"/>
    <w:rsid w:val="00617380"/>
    <w:rsid w:val="006178D5"/>
    <w:rsid w:val="00617DBB"/>
    <w:rsid w:val="006200AF"/>
    <w:rsid w:val="006204E2"/>
    <w:rsid w:val="006208A3"/>
    <w:rsid w:val="006209FA"/>
    <w:rsid w:val="00621538"/>
    <w:rsid w:val="00622249"/>
    <w:rsid w:val="006228F7"/>
    <w:rsid w:val="00623B89"/>
    <w:rsid w:val="00623C3B"/>
    <w:rsid w:val="00623DFF"/>
    <w:rsid w:val="0062411C"/>
    <w:rsid w:val="0062450E"/>
    <w:rsid w:val="00625089"/>
    <w:rsid w:val="00625392"/>
    <w:rsid w:val="006253C8"/>
    <w:rsid w:val="00625BBD"/>
    <w:rsid w:val="00625C19"/>
    <w:rsid w:val="00625DE0"/>
    <w:rsid w:val="00625EBE"/>
    <w:rsid w:val="00626064"/>
    <w:rsid w:val="006264D4"/>
    <w:rsid w:val="006266B2"/>
    <w:rsid w:val="0062677B"/>
    <w:rsid w:val="00626C55"/>
    <w:rsid w:val="00626E51"/>
    <w:rsid w:val="00626F13"/>
    <w:rsid w:val="006272CD"/>
    <w:rsid w:val="006273AD"/>
    <w:rsid w:val="006305F1"/>
    <w:rsid w:val="006308AB"/>
    <w:rsid w:val="00630DF0"/>
    <w:rsid w:val="006310EF"/>
    <w:rsid w:val="0063120D"/>
    <w:rsid w:val="00631D43"/>
    <w:rsid w:val="0063258F"/>
    <w:rsid w:val="00632684"/>
    <w:rsid w:val="00632691"/>
    <w:rsid w:val="00632B1B"/>
    <w:rsid w:val="00632D68"/>
    <w:rsid w:val="00633FCA"/>
    <w:rsid w:val="0063400F"/>
    <w:rsid w:val="0063483B"/>
    <w:rsid w:val="00634880"/>
    <w:rsid w:val="0063497E"/>
    <w:rsid w:val="00634A49"/>
    <w:rsid w:val="00634DDA"/>
    <w:rsid w:val="00635CD1"/>
    <w:rsid w:val="0063689D"/>
    <w:rsid w:val="00636DF3"/>
    <w:rsid w:val="0063706E"/>
    <w:rsid w:val="00637329"/>
    <w:rsid w:val="006375AA"/>
    <w:rsid w:val="00637F7F"/>
    <w:rsid w:val="00640542"/>
    <w:rsid w:val="00640DC4"/>
    <w:rsid w:val="0064105B"/>
    <w:rsid w:val="006410C7"/>
    <w:rsid w:val="00641693"/>
    <w:rsid w:val="00641DE5"/>
    <w:rsid w:val="00642FEC"/>
    <w:rsid w:val="0064304C"/>
    <w:rsid w:val="00643C5B"/>
    <w:rsid w:val="00643E9C"/>
    <w:rsid w:val="0064410F"/>
    <w:rsid w:val="00644818"/>
    <w:rsid w:val="00644929"/>
    <w:rsid w:val="00644FF6"/>
    <w:rsid w:val="00646634"/>
    <w:rsid w:val="006469EE"/>
    <w:rsid w:val="006472E8"/>
    <w:rsid w:val="00647358"/>
    <w:rsid w:val="00650723"/>
    <w:rsid w:val="006510F2"/>
    <w:rsid w:val="006514DE"/>
    <w:rsid w:val="006523F5"/>
    <w:rsid w:val="006524F2"/>
    <w:rsid w:val="00652A65"/>
    <w:rsid w:val="00652DC3"/>
    <w:rsid w:val="00653322"/>
    <w:rsid w:val="00653C7F"/>
    <w:rsid w:val="00654945"/>
    <w:rsid w:val="00654B37"/>
    <w:rsid w:val="006554FE"/>
    <w:rsid w:val="006555F2"/>
    <w:rsid w:val="00655E5A"/>
    <w:rsid w:val="00656410"/>
    <w:rsid w:val="0065690B"/>
    <w:rsid w:val="00656917"/>
    <w:rsid w:val="00656934"/>
    <w:rsid w:val="00656E0C"/>
    <w:rsid w:val="0065714E"/>
    <w:rsid w:val="00657503"/>
    <w:rsid w:val="006579EF"/>
    <w:rsid w:val="00657A7B"/>
    <w:rsid w:val="0066004C"/>
    <w:rsid w:val="00660858"/>
    <w:rsid w:val="006613C6"/>
    <w:rsid w:val="00661F98"/>
    <w:rsid w:val="006627CF"/>
    <w:rsid w:val="0066298A"/>
    <w:rsid w:val="00664266"/>
    <w:rsid w:val="00664C6E"/>
    <w:rsid w:val="00664E4A"/>
    <w:rsid w:val="00664FD4"/>
    <w:rsid w:val="00665162"/>
    <w:rsid w:val="006651A9"/>
    <w:rsid w:val="0066561F"/>
    <w:rsid w:val="006662DB"/>
    <w:rsid w:val="00666AE2"/>
    <w:rsid w:val="00666B28"/>
    <w:rsid w:val="00667165"/>
    <w:rsid w:val="00670326"/>
    <w:rsid w:val="0067044C"/>
    <w:rsid w:val="006707C0"/>
    <w:rsid w:val="00670F72"/>
    <w:rsid w:val="0067144B"/>
    <w:rsid w:val="006714CA"/>
    <w:rsid w:val="006714DC"/>
    <w:rsid w:val="0067150F"/>
    <w:rsid w:val="00671886"/>
    <w:rsid w:val="00671A79"/>
    <w:rsid w:val="00672286"/>
    <w:rsid w:val="0067240A"/>
    <w:rsid w:val="0067247A"/>
    <w:rsid w:val="00672D16"/>
    <w:rsid w:val="0067309C"/>
    <w:rsid w:val="006736C4"/>
    <w:rsid w:val="00673F30"/>
    <w:rsid w:val="006741C4"/>
    <w:rsid w:val="006741CE"/>
    <w:rsid w:val="0067456C"/>
    <w:rsid w:val="00674C7E"/>
    <w:rsid w:val="00676153"/>
    <w:rsid w:val="006765A4"/>
    <w:rsid w:val="0067751A"/>
    <w:rsid w:val="006776A1"/>
    <w:rsid w:val="00680775"/>
    <w:rsid w:val="00680CA8"/>
    <w:rsid w:val="00680EBB"/>
    <w:rsid w:val="00680F70"/>
    <w:rsid w:val="0068129F"/>
    <w:rsid w:val="006814A1"/>
    <w:rsid w:val="0068190B"/>
    <w:rsid w:val="006823FA"/>
    <w:rsid w:val="006826F7"/>
    <w:rsid w:val="006827AD"/>
    <w:rsid w:val="00682A7E"/>
    <w:rsid w:val="00683582"/>
    <w:rsid w:val="00683E92"/>
    <w:rsid w:val="00684747"/>
    <w:rsid w:val="00685552"/>
    <w:rsid w:val="00685753"/>
    <w:rsid w:val="00686050"/>
    <w:rsid w:val="00686AAC"/>
    <w:rsid w:val="00686F87"/>
    <w:rsid w:val="006879F3"/>
    <w:rsid w:val="00690B49"/>
    <w:rsid w:val="00690F2A"/>
    <w:rsid w:val="00692031"/>
    <w:rsid w:val="00692F0B"/>
    <w:rsid w:val="0069362A"/>
    <w:rsid w:val="00693F55"/>
    <w:rsid w:val="00694667"/>
    <w:rsid w:val="0069492B"/>
    <w:rsid w:val="00694E96"/>
    <w:rsid w:val="00695009"/>
    <w:rsid w:val="0069509B"/>
    <w:rsid w:val="006950BD"/>
    <w:rsid w:val="006954AC"/>
    <w:rsid w:val="00695906"/>
    <w:rsid w:val="00695E09"/>
    <w:rsid w:val="006960F5"/>
    <w:rsid w:val="00696275"/>
    <w:rsid w:val="00697DEA"/>
    <w:rsid w:val="006A0B15"/>
    <w:rsid w:val="006A1F3B"/>
    <w:rsid w:val="006A239C"/>
    <w:rsid w:val="006A24CF"/>
    <w:rsid w:val="006A2AC6"/>
    <w:rsid w:val="006A3027"/>
    <w:rsid w:val="006A3D9F"/>
    <w:rsid w:val="006A57FA"/>
    <w:rsid w:val="006A598B"/>
    <w:rsid w:val="006A5B36"/>
    <w:rsid w:val="006A677E"/>
    <w:rsid w:val="006A6AFA"/>
    <w:rsid w:val="006A6CA9"/>
    <w:rsid w:val="006A7377"/>
    <w:rsid w:val="006A7397"/>
    <w:rsid w:val="006A73E7"/>
    <w:rsid w:val="006A78B0"/>
    <w:rsid w:val="006A7923"/>
    <w:rsid w:val="006A7DD6"/>
    <w:rsid w:val="006B0DC4"/>
    <w:rsid w:val="006B0FC5"/>
    <w:rsid w:val="006B1BEB"/>
    <w:rsid w:val="006B1F0C"/>
    <w:rsid w:val="006B2068"/>
    <w:rsid w:val="006B2BF8"/>
    <w:rsid w:val="006B2E5F"/>
    <w:rsid w:val="006B30DC"/>
    <w:rsid w:val="006B32AC"/>
    <w:rsid w:val="006B34C4"/>
    <w:rsid w:val="006B36CE"/>
    <w:rsid w:val="006B3A8E"/>
    <w:rsid w:val="006B3D83"/>
    <w:rsid w:val="006B46E9"/>
    <w:rsid w:val="006B52C4"/>
    <w:rsid w:val="006B542E"/>
    <w:rsid w:val="006B613A"/>
    <w:rsid w:val="006B71D6"/>
    <w:rsid w:val="006B729F"/>
    <w:rsid w:val="006B7483"/>
    <w:rsid w:val="006C0717"/>
    <w:rsid w:val="006C0884"/>
    <w:rsid w:val="006C0D06"/>
    <w:rsid w:val="006C0F2E"/>
    <w:rsid w:val="006C0FA9"/>
    <w:rsid w:val="006C177B"/>
    <w:rsid w:val="006C1A20"/>
    <w:rsid w:val="006C1B4A"/>
    <w:rsid w:val="006C211C"/>
    <w:rsid w:val="006C2433"/>
    <w:rsid w:val="006C2C2B"/>
    <w:rsid w:val="006C3FEF"/>
    <w:rsid w:val="006C4AC0"/>
    <w:rsid w:val="006C51C3"/>
    <w:rsid w:val="006C57AF"/>
    <w:rsid w:val="006C581F"/>
    <w:rsid w:val="006C5914"/>
    <w:rsid w:val="006C5F05"/>
    <w:rsid w:val="006C6294"/>
    <w:rsid w:val="006C637F"/>
    <w:rsid w:val="006C693D"/>
    <w:rsid w:val="006C7024"/>
    <w:rsid w:val="006C766C"/>
    <w:rsid w:val="006C7A3A"/>
    <w:rsid w:val="006C7B41"/>
    <w:rsid w:val="006D0218"/>
    <w:rsid w:val="006D027E"/>
    <w:rsid w:val="006D0735"/>
    <w:rsid w:val="006D096B"/>
    <w:rsid w:val="006D1198"/>
    <w:rsid w:val="006D167A"/>
    <w:rsid w:val="006D264F"/>
    <w:rsid w:val="006D30F5"/>
    <w:rsid w:val="006D3729"/>
    <w:rsid w:val="006D3B8C"/>
    <w:rsid w:val="006D4AF3"/>
    <w:rsid w:val="006D506D"/>
    <w:rsid w:val="006D64E7"/>
    <w:rsid w:val="006D6F0F"/>
    <w:rsid w:val="006D7162"/>
    <w:rsid w:val="006D7265"/>
    <w:rsid w:val="006D7752"/>
    <w:rsid w:val="006D7C26"/>
    <w:rsid w:val="006E0040"/>
    <w:rsid w:val="006E03AA"/>
    <w:rsid w:val="006E058A"/>
    <w:rsid w:val="006E0911"/>
    <w:rsid w:val="006E19F3"/>
    <w:rsid w:val="006E1D47"/>
    <w:rsid w:val="006E2044"/>
    <w:rsid w:val="006E204F"/>
    <w:rsid w:val="006E2BB9"/>
    <w:rsid w:val="006E30EF"/>
    <w:rsid w:val="006E3E2A"/>
    <w:rsid w:val="006E453A"/>
    <w:rsid w:val="006E4C17"/>
    <w:rsid w:val="006E55F3"/>
    <w:rsid w:val="006E5A7F"/>
    <w:rsid w:val="006E6F8F"/>
    <w:rsid w:val="006E7835"/>
    <w:rsid w:val="006E7F11"/>
    <w:rsid w:val="006F0261"/>
    <w:rsid w:val="006F0290"/>
    <w:rsid w:val="006F05F5"/>
    <w:rsid w:val="006F093F"/>
    <w:rsid w:val="006F09F9"/>
    <w:rsid w:val="006F0A32"/>
    <w:rsid w:val="006F0F65"/>
    <w:rsid w:val="006F1639"/>
    <w:rsid w:val="006F1B65"/>
    <w:rsid w:val="006F1C5C"/>
    <w:rsid w:val="006F1EE2"/>
    <w:rsid w:val="006F256F"/>
    <w:rsid w:val="006F2B21"/>
    <w:rsid w:val="006F3452"/>
    <w:rsid w:val="006F3806"/>
    <w:rsid w:val="006F535C"/>
    <w:rsid w:val="006F55A0"/>
    <w:rsid w:val="006F5ABD"/>
    <w:rsid w:val="006F6751"/>
    <w:rsid w:val="006F74CC"/>
    <w:rsid w:val="007000E2"/>
    <w:rsid w:val="00701729"/>
    <w:rsid w:val="00701D28"/>
    <w:rsid w:val="00702E22"/>
    <w:rsid w:val="00704266"/>
    <w:rsid w:val="00704B8D"/>
    <w:rsid w:val="00704C7E"/>
    <w:rsid w:val="00704E09"/>
    <w:rsid w:val="0070574B"/>
    <w:rsid w:val="00705D4E"/>
    <w:rsid w:val="00705E49"/>
    <w:rsid w:val="00705E6D"/>
    <w:rsid w:val="00706F22"/>
    <w:rsid w:val="00707DA0"/>
    <w:rsid w:val="00707F7B"/>
    <w:rsid w:val="00710097"/>
    <w:rsid w:val="0071082F"/>
    <w:rsid w:val="00710908"/>
    <w:rsid w:val="007115AB"/>
    <w:rsid w:val="00711628"/>
    <w:rsid w:val="00711DCA"/>
    <w:rsid w:val="00711FA8"/>
    <w:rsid w:val="00712126"/>
    <w:rsid w:val="007122B1"/>
    <w:rsid w:val="007123A3"/>
    <w:rsid w:val="0071251D"/>
    <w:rsid w:val="00712852"/>
    <w:rsid w:val="0071296B"/>
    <w:rsid w:val="00712E61"/>
    <w:rsid w:val="00714040"/>
    <w:rsid w:val="0071471D"/>
    <w:rsid w:val="00714891"/>
    <w:rsid w:val="00714A7F"/>
    <w:rsid w:val="00715025"/>
    <w:rsid w:val="00715134"/>
    <w:rsid w:val="0071560E"/>
    <w:rsid w:val="00715D66"/>
    <w:rsid w:val="00716D36"/>
    <w:rsid w:val="00717458"/>
    <w:rsid w:val="0071798A"/>
    <w:rsid w:val="00717CCC"/>
    <w:rsid w:val="00717ED2"/>
    <w:rsid w:val="00720642"/>
    <w:rsid w:val="00720C0C"/>
    <w:rsid w:val="0072147A"/>
    <w:rsid w:val="00721E7B"/>
    <w:rsid w:val="007223AA"/>
    <w:rsid w:val="00722667"/>
    <w:rsid w:val="007226C2"/>
    <w:rsid w:val="0072295D"/>
    <w:rsid w:val="00723FED"/>
    <w:rsid w:val="00724858"/>
    <w:rsid w:val="00724B05"/>
    <w:rsid w:val="00724D59"/>
    <w:rsid w:val="00725696"/>
    <w:rsid w:val="00726B0D"/>
    <w:rsid w:val="00726EF1"/>
    <w:rsid w:val="007277FE"/>
    <w:rsid w:val="00727861"/>
    <w:rsid w:val="00727BA1"/>
    <w:rsid w:val="00727E65"/>
    <w:rsid w:val="007308E2"/>
    <w:rsid w:val="007312C4"/>
    <w:rsid w:val="00731EC0"/>
    <w:rsid w:val="00733464"/>
    <w:rsid w:val="00733637"/>
    <w:rsid w:val="007349D4"/>
    <w:rsid w:val="00734CC4"/>
    <w:rsid w:val="00735264"/>
    <w:rsid w:val="00735901"/>
    <w:rsid w:val="00735CF8"/>
    <w:rsid w:val="00735D61"/>
    <w:rsid w:val="00735E6A"/>
    <w:rsid w:val="00736543"/>
    <w:rsid w:val="00736D11"/>
    <w:rsid w:val="00736D27"/>
    <w:rsid w:val="00737072"/>
    <w:rsid w:val="007373B9"/>
    <w:rsid w:val="00737480"/>
    <w:rsid w:val="00737829"/>
    <w:rsid w:val="00737A3B"/>
    <w:rsid w:val="00737D17"/>
    <w:rsid w:val="00737E1B"/>
    <w:rsid w:val="00740258"/>
    <w:rsid w:val="007417D3"/>
    <w:rsid w:val="0074246F"/>
    <w:rsid w:val="007429AC"/>
    <w:rsid w:val="007432B5"/>
    <w:rsid w:val="00743455"/>
    <w:rsid w:val="00743B79"/>
    <w:rsid w:val="007452EC"/>
    <w:rsid w:val="00745842"/>
    <w:rsid w:val="00745D1D"/>
    <w:rsid w:val="00746702"/>
    <w:rsid w:val="00746A8D"/>
    <w:rsid w:val="007473D8"/>
    <w:rsid w:val="007477B8"/>
    <w:rsid w:val="00747A9D"/>
    <w:rsid w:val="00750236"/>
    <w:rsid w:val="0075026E"/>
    <w:rsid w:val="00750493"/>
    <w:rsid w:val="0075084A"/>
    <w:rsid w:val="0075084C"/>
    <w:rsid w:val="00750D61"/>
    <w:rsid w:val="00751866"/>
    <w:rsid w:val="00751E87"/>
    <w:rsid w:val="00752260"/>
    <w:rsid w:val="00752709"/>
    <w:rsid w:val="00752C5C"/>
    <w:rsid w:val="00752E6A"/>
    <w:rsid w:val="00753163"/>
    <w:rsid w:val="00753BBF"/>
    <w:rsid w:val="007541A2"/>
    <w:rsid w:val="007547BB"/>
    <w:rsid w:val="00755A7F"/>
    <w:rsid w:val="00755A97"/>
    <w:rsid w:val="00756496"/>
    <w:rsid w:val="00756664"/>
    <w:rsid w:val="007568FC"/>
    <w:rsid w:val="0075727E"/>
    <w:rsid w:val="007577C7"/>
    <w:rsid w:val="00760060"/>
    <w:rsid w:val="007601B9"/>
    <w:rsid w:val="007608AE"/>
    <w:rsid w:val="00760A52"/>
    <w:rsid w:val="00760B40"/>
    <w:rsid w:val="00760E93"/>
    <w:rsid w:val="00761195"/>
    <w:rsid w:val="007617E0"/>
    <w:rsid w:val="00761893"/>
    <w:rsid w:val="00761912"/>
    <w:rsid w:val="007623C6"/>
    <w:rsid w:val="00762503"/>
    <w:rsid w:val="00762505"/>
    <w:rsid w:val="00762694"/>
    <w:rsid w:val="007626A4"/>
    <w:rsid w:val="00762D5C"/>
    <w:rsid w:val="00763AE4"/>
    <w:rsid w:val="00763BEF"/>
    <w:rsid w:val="007646A5"/>
    <w:rsid w:val="00764FCC"/>
    <w:rsid w:val="00765594"/>
    <w:rsid w:val="007655AE"/>
    <w:rsid w:val="007657FB"/>
    <w:rsid w:val="007658D7"/>
    <w:rsid w:val="00765AC8"/>
    <w:rsid w:val="00766EA4"/>
    <w:rsid w:val="00767307"/>
    <w:rsid w:val="0077054E"/>
    <w:rsid w:val="0077061F"/>
    <w:rsid w:val="00770742"/>
    <w:rsid w:val="00770A6A"/>
    <w:rsid w:val="007710CA"/>
    <w:rsid w:val="00771603"/>
    <w:rsid w:val="007716FA"/>
    <w:rsid w:val="00771EBE"/>
    <w:rsid w:val="00772260"/>
    <w:rsid w:val="00772AFE"/>
    <w:rsid w:val="0077341D"/>
    <w:rsid w:val="0077364C"/>
    <w:rsid w:val="00773CCA"/>
    <w:rsid w:val="00773D20"/>
    <w:rsid w:val="00774238"/>
    <w:rsid w:val="0077428B"/>
    <w:rsid w:val="007746EC"/>
    <w:rsid w:val="00774B75"/>
    <w:rsid w:val="00774FE7"/>
    <w:rsid w:val="007751D3"/>
    <w:rsid w:val="00775B11"/>
    <w:rsid w:val="00776058"/>
    <w:rsid w:val="0077626A"/>
    <w:rsid w:val="0077646A"/>
    <w:rsid w:val="00776777"/>
    <w:rsid w:val="00776856"/>
    <w:rsid w:val="00780265"/>
    <w:rsid w:val="00782ADD"/>
    <w:rsid w:val="00783D83"/>
    <w:rsid w:val="00784905"/>
    <w:rsid w:val="00784E21"/>
    <w:rsid w:val="00785A17"/>
    <w:rsid w:val="00785CA8"/>
    <w:rsid w:val="00785F7A"/>
    <w:rsid w:val="00786631"/>
    <w:rsid w:val="00786754"/>
    <w:rsid w:val="00786BA2"/>
    <w:rsid w:val="00787F35"/>
    <w:rsid w:val="00790036"/>
    <w:rsid w:val="007900C0"/>
    <w:rsid w:val="0079064C"/>
    <w:rsid w:val="0079092B"/>
    <w:rsid w:val="00791164"/>
    <w:rsid w:val="00791185"/>
    <w:rsid w:val="007911D3"/>
    <w:rsid w:val="00791565"/>
    <w:rsid w:val="007925B7"/>
    <w:rsid w:val="00792DBC"/>
    <w:rsid w:val="00792E7E"/>
    <w:rsid w:val="0079328C"/>
    <w:rsid w:val="00793328"/>
    <w:rsid w:val="0079374E"/>
    <w:rsid w:val="007937E8"/>
    <w:rsid w:val="0079382E"/>
    <w:rsid w:val="0079389F"/>
    <w:rsid w:val="007944EB"/>
    <w:rsid w:val="00794A6A"/>
    <w:rsid w:val="00795666"/>
    <w:rsid w:val="00795919"/>
    <w:rsid w:val="0079728F"/>
    <w:rsid w:val="0079759C"/>
    <w:rsid w:val="0079775E"/>
    <w:rsid w:val="007A07D5"/>
    <w:rsid w:val="007A0854"/>
    <w:rsid w:val="007A1718"/>
    <w:rsid w:val="007A2BD5"/>
    <w:rsid w:val="007A3128"/>
    <w:rsid w:val="007A39B7"/>
    <w:rsid w:val="007A3A2A"/>
    <w:rsid w:val="007A403C"/>
    <w:rsid w:val="007A45DD"/>
    <w:rsid w:val="007A5684"/>
    <w:rsid w:val="007A5885"/>
    <w:rsid w:val="007A5FBD"/>
    <w:rsid w:val="007A6196"/>
    <w:rsid w:val="007A649D"/>
    <w:rsid w:val="007A68D1"/>
    <w:rsid w:val="007A6E34"/>
    <w:rsid w:val="007A7D1E"/>
    <w:rsid w:val="007B0323"/>
    <w:rsid w:val="007B053F"/>
    <w:rsid w:val="007B1032"/>
    <w:rsid w:val="007B11CA"/>
    <w:rsid w:val="007B18A6"/>
    <w:rsid w:val="007B1F16"/>
    <w:rsid w:val="007B2055"/>
    <w:rsid w:val="007B23CB"/>
    <w:rsid w:val="007B2A82"/>
    <w:rsid w:val="007B2AFC"/>
    <w:rsid w:val="007B2E1B"/>
    <w:rsid w:val="007B3199"/>
    <w:rsid w:val="007B3F3B"/>
    <w:rsid w:val="007B4DBD"/>
    <w:rsid w:val="007B4F49"/>
    <w:rsid w:val="007B52E5"/>
    <w:rsid w:val="007B574F"/>
    <w:rsid w:val="007B5B12"/>
    <w:rsid w:val="007B73A3"/>
    <w:rsid w:val="007B75B2"/>
    <w:rsid w:val="007C02CB"/>
    <w:rsid w:val="007C04CE"/>
    <w:rsid w:val="007C0CAE"/>
    <w:rsid w:val="007C0D18"/>
    <w:rsid w:val="007C0EB4"/>
    <w:rsid w:val="007C0F2C"/>
    <w:rsid w:val="007C1210"/>
    <w:rsid w:val="007C1A30"/>
    <w:rsid w:val="007C1E83"/>
    <w:rsid w:val="007C206A"/>
    <w:rsid w:val="007C2402"/>
    <w:rsid w:val="007C290B"/>
    <w:rsid w:val="007C2E03"/>
    <w:rsid w:val="007C30D1"/>
    <w:rsid w:val="007C41D2"/>
    <w:rsid w:val="007C4214"/>
    <w:rsid w:val="007C4AE2"/>
    <w:rsid w:val="007C5256"/>
    <w:rsid w:val="007C569C"/>
    <w:rsid w:val="007C5825"/>
    <w:rsid w:val="007C62F7"/>
    <w:rsid w:val="007C64F6"/>
    <w:rsid w:val="007C65D5"/>
    <w:rsid w:val="007C67A8"/>
    <w:rsid w:val="007C73F5"/>
    <w:rsid w:val="007C740B"/>
    <w:rsid w:val="007C754E"/>
    <w:rsid w:val="007C76D4"/>
    <w:rsid w:val="007C7801"/>
    <w:rsid w:val="007D0B39"/>
    <w:rsid w:val="007D10EF"/>
    <w:rsid w:val="007D158C"/>
    <w:rsid w:val="007D183F"/>
    <w:rsid w:val="007D1DE0"/>
    <w:rsid w:val="007D2005"/>
    <w:rsid w:val="007D24C3"/>
    <w:rsid w:val="007D279D"/>
    <w:rsid w:val="007D2EAE"/>
    <w:rsid w:val="007D3358"/>
    <w:rsid w:val="007D34B3"/>
    <w:rsid w:val="007D35AC"/>
    <w:rsid w:val="007D360C"/>
    <w:rsid w:val="007D3782"/>
    <w:rsid w:val="007D3EE8"/>
    <w:rsid w:val="007D4F67"/>
    <w:rsid w:val="007D5325"/>
    <w:rsid w:val="007D5E6D"/>
    <w:rsid w:val="007D67DA"/>
    <w:rsid w:val="007D6CCF"/>
    <w:rsid w:val="007D6FE8"/>
    <w:rsid w:val="007D73F5"/>
    <w:rsid w:val="007D7899"/>
    <w:rsid w:val="007D7A50"/>
    <w:rsid w:val="007E005B"/>
    <w:rsid w:val="007E1177"/>
    <w:rsid w:val="007E1E8F"/>
    <w:rsid w:val="007E2382"/>
    <w:rsid w:val="007E2870"/>
    <w:rsid w:val="007E3195"/>
    <w:rsid w:val="007E39F5"/>
    <w:rsid w:val="007E3A63"/>
    <w:rsid w:val="007E3A95"/>
    <w:rsid w:val="007E4FD0"/>
    <w:rsid w:val="007E52AE"/>
    <w:rsid w:val="007E5650"/>
    <w:rsid w:val="007E5DC1"/>
    <w:rsid w:val="007E6C28"/>
    <w:rsid w:val="007E73F5"/>
    <w:rsid w:val="007E756A"/>
    <w:rsid w:val="007E796E"/>
    <w:rsid w:val="007F0501"/>
    <w:rsid w:val="007F08B8"/>
    <w:rsid w:val="007F09CF"/>
    <w:rsid w:val="007F0DC1"/>
    <w:rsid w:val="007F1218"/>
    <w:rsid w:val="007F1ADA"/>
    <w:rsid w:val="007F2ACC"/>
    <w:rsid w:val="007F2D17"/>
    <w:rsid w:val="007F2DCA"/>
    <w:rsid w:val="007F345B"/>
    <w:rsid w:val="007F37CA"/>
    <w:rsid w:val="007F3A1A"/>
    <w:rsid w:val="007F3FF6"/>
    <w:rsid w:val="007F43D7"/>
    <w:rsid w:val="007F4482"/>
    <w:rsid w:val="007F4CD4"/>
    <w:rsid w:val="007F57FD"/>
    <w:rsid w:val="007F5D20"/>
    <w:rsid w:val="007F5F74"/>
    <w:rsid w:val="007F6EEC"/>
    <w:rsid w:val="007F6FB2"/>
    <w:rsid w:val="007F7410"/>
    <w:rsid w:val="007F77C4"/>
    <w:rsid w:val="00800465"/>
    <w:rsid w:val="0080050E"/>
    <w:rsid w:val="00800DB5"/>
    <w:rsid w:val="00800F3C"/>
    <w:rsid w:val="008011E6"/>
    <w:rsid w:val="008025FC"/>
    <w:rsid w:val="00802AC5"/>
    <w:rsid w:val="00802E74"/>
    <w:rsid w:val="0080363F"/>
    <w:rsid w:val="008037E1"/>
    <w:rsid w:val="00803C0F"/>
    <w:rsid w:val="0080448B"/>
    <w:rsid w:val="0080475A"/>
    <w:rsid w:val="00804F70"/>
    <w:rsid w:val="00805BC5"/>
    <w:rsid w:val="00806361"/>
    <w:rsid w:val="0080656B"/>
    <w:rsid w:val="008065BB"/>
    <w:rsid w:val="00807F42"/>
    <w:rsid w:val="00810849"/>
    <w:rsid w:val="008110BB"/>
    <w:rsid w:val="00811399"/>
    <w:rsid w:val="008116D3"/>
    <w:rsid w:val="00811730"/>
    <w:rsid w:val="00811BC5"/>
    <w:rsid w:val="00812827"/>
    <w:rsid w:val="0081295D"/>
    <w:rsid w:val="00812A54"/>
    <w:rsid w:val="00813211"/>
    <w:rsid w:val="00813E95"/>
    <w:rsid w:val="00814B08"/>
    <w:rsid w:val="00814B0D"/>
    <w:rsid w:val="00814B35"/>
    <w:rsid w:val="00814DE0"/>
    <w:rsid w:val="00814EA9"/>
    <w:rsid w:val="00815E88"/>
    <w:rsid w:val="00815ED5"/>
    <w:rsid w:val="00816424"/>
    <w:rsid w:val="00817513"/>
    <w:rsid w:val="008175A4"/>
    <w:rsid w:val="00817BDE"/>
    <w:rsid w:val="00817EB3"/>
    <w:rsid w:val="00817F3D"/>
    <w:rsid w:val="00820474"/>
    <w:rsid w:val="008207A4"/>
    <w:rsid w:val="00820A42"/>
    <w:rsid w:val="00820B69"/>
    <w:rsid w:val="008210D2"/>
    <w:rsid w:val="008218D3"/>
    <w:rsid w:val="00821948"/>
    <w:rsid w:val="00822E48"/>
    <w:rsid w:val="00823549"/>
    <w:rsid w:val="00823596"/>
    <w:rsid w:val="008238B3"/>
    <w:rsid w:val="00823E05"/>
    <w:rsid w:val="0082447E"/>
    <w:rsid w:val="00824893"/>
    <w:rsid w:val="00824B79"/>
    <w:rsid w:val="00825560"/>
    <w:rsid w:val="00825F4B"/>
    <w:rsid w:val="00826294"/>
    <w:rsid w:val="00826CEC"/>
    <w:rsid w:val="00826DEF"/>
    <w:rsid w:val="00827203"/>
    <w:rsid w:val="0082737A"/>
    <w:rsid w:val="00827F5B"/>
    <w:rsid w:val="0083092F"/>
    <w:rsid w:val="00830E60"/>
    <w:rsid w:val="0083124B"/>
    <w:rsid w:val="008312AF"/>
    <w:rsid w:val="00831C71"/>
    <w:rsid w:val="00831EB3"/>
    <w:rsid w:val="008322F3"/>
    <w:rsid w:val="008325DD"/>
    <w:rsid w:val="008333B1"/>
    <w:rsid w:val="0083398B"/>
    <w:rsid w:val="00833A81"/>
    <w:rsid w:val="008342B5"/>
    <w:rsid w:val="00834C81"/>
    <w:rsid w:val="00835B1D"/>
    <w:rsid w:val="00835B4F"/>
    <w:rsid w:val="00835D1E"/>
    <w:rsid w:val="008369E1"/>
    <w:rsid w:val="008373C9"/>
    <w:rsid w:val="008412E1"/>
    <w:rsid w:val="00841363"/>
    <w:rsid w:val="008413D0"/>
    <w:rsid w:val="00841A25"/>
    <w:rsid w:val="00842A5E"/>
    <w:rsid w:val="00843914"/>
    <w:rsid w:val="00843978"/>
    <w:rsid w:val="00843B35"/>
    <w:rsid w:val="00844FFC"/>
    <w:rsid w:val="00845457"/>
    <w:rsid w:val="0084547F"/>
    <w:rsid w:val="008455D7"/>
    <w:rsid w:val="00846AB4"/>
    <w:rsid w:val="00846F4D"/>
    <w:rsid w:val="00847528"/>
    <w:rsid w:val="00847F99"/>
    <w:rsid w:val="008502C5"/>
    <w:rsid w:val="008503F6"/>
    <w:rsid w:val="00850443"/>
    <w:rsid w:val="0085056F"/>
    <w:rsid w:val="00850749"/>
    <w:rsid w:val="00850E80"/>
    <w:rsid w:val="00850F86"/>
    <w:rsid w:val="00851155"/>
    <w:rsid w:val="008512E1"/>
    <w:rsid w:val="00851C24"/>
    <w:rsid w:val="00852083"/>
    <w:rsid w:val="00852A36"/>
    <w:rsid w:val="00852E93"/>
    <w:rsid w:val="00852F08"/>
    <w:rsid w:val="00853159"/>
    <w:rsid w:val="008533D9"/>
    <w:rsid w:val="00853847"/>
    <w:rsid w:val="00853EF8"/>
    <w:rsid w:val="00853F17"/>
    <w:rsid w:val="008548B7"/>
    <w:rsid w:val="00854920"/>
    <w:rsid w:val="00854D5D"/>
    <w:rsid w:val="00854D62"/>
    <w:rsid w:val="008552AF"/>
    <w:rsid w:val="008556B9"/>
    <w:rsid w:val="00856576"/>
    <w:rsid w:val="00856C0F"/>
    <w:rsid w:val="00856C74"/>
    <w:rsid w:val="008576FA"/>
    <w:rsid w:val="00857D87"/>
    <w:rsid w:val="008601CD"/>
    <w:rsid w:val="00860B98"/>
    <w:rsid w:val="00860DE3"/>
    <w:rsid w:val="00861051"/>
    <w:rsid w:val="00861E3C"/>
    <w:rsid w:val="008628A6"/>
    <w:rsid w:val="00862D17"/>
    <w:rsid w:val="00863467"/>
    <w:rsid w:val="0086349D"/>
    <w:rsid w:val="00863891"/>
    <w:rsid w:val="00865236"/>
    <w:rsid w:val="0086552B"/>
    <w:rsid w:val="00865E48"/>
    <w:rsid w:val="00865EB2"/>
    <w:rsid w:val="008661F5"/>
    <w:rsid w:val="0086629A"/>
    <w:rsid w:val="00866594"/>
    <w:rsid w:val="008665AD"/>
    <w:rsid w:val="00866D71"/>
    <w:rsid w:val="00866FE8"/>
    <w:rsid w:val="00867478"/>
    <w:rsid w:val="008704B6"/>
    <w:rsid w:val="008704FC"/>
    <w:rsid w:val="008709E8"/>
    <w:rsid w:val="00870FCE"/>
    <w:rsid w:val="00870FEB"/>
    <w:rsid w:val="00872454"/>
    <w:rsid w:val="008724DF"/>
    <w:rsid w:val="008737B0"/>
    <w:rsid w:val="00873A65"/>
    <w:rsid w:val="00874A3C"/>
    <w:rsid w:val="00875B84"/>
    <w:rsid w:val="008764FD"/>
    <w:rsid w:val="00876D04"/>
    <w:rsid w:val="00877828"/>
    <w:rsid w:val="00877CDF"/>
    <w:rsid w:val="00880416"/>
    <w:rsid w:val="00881594"/>
    <w:rsid w:val="00881781"/>
    <w:rsid w:val="00882463"/>
    <w:rsid w:val="00882C85"/>
    <w:rsid w:val="00883090"/>
    <w:rsid w:val="00884104"/>
    <w:rsid w:val="008848C7"/>
    <w:rsid w:val="00885521"/>
    <w:rsid w:val="0088555D"/>
    <w:rsid w:val="008863E6"/>
    <w:rsid w:val="00886A86"/>
    <w:rsid w:val="00886DB7"/>
    <w:rsid w:val="00886E9C"/>
    <w:rsid w:val="00886FC1"/>
    <w:rsid w:val="0088743C"/>
    <w:rsid w:val="00887F19"/>
    <w:rsid w:val="00890397"/>
    <w:rsid w:val="0089051B"/>
    <w:rsid w:val="00890B06"/>
    <w:rsid w:val="008913F1"/>
    <w:rsid w:val="008917CC"/>
    <w:rsid w:val="00891C54"/>
    <w:rsid w:val="00891D61"/>
    <w:rsid w:val="00892488"/>
    <w:rsid w:val="00892623"/>
    <w:rsid w:val="00892DB2"/>
    <w:rsid w:val="00892E7C"/>
    <w:rsid w:val="00892F12"/>
    <w:rsid w:val="00892FB4"/>
    <w:rsid w:val="00893D85"/>
    <w:rsid w:val="00893ED7"/>
    <w:rsid w:val="008940EF"/>
    <w:rsid w:val="00894807"/>
    <w:rsid w:val="00894A28"/>
    <w:rsid w:val="00895930"/>
    <w:rsid w:val="00896D6E"/>
    <w:rsid w:val="00896FD7"/>
    <w:rsid w:val="00897486"/>
    <w:rsid w:val="00897B88"/>
    <w:rsid w:val="00897BF3"/>
    <w:rsid w:val="00897CA4"/>
    <w:rsid w:val="008A001B"/>
    <w:rsid w:val="008A070D"/>
    <w:rsid w:val="008A0747"/>
    <w:rsid w:val="008A1907"/>
    <w:rsid w:val="008A1B77"/>
    <w:rsid w:val="008A2205"/>
    <w:rsid w:val="008A24EC"/>
    <w:rsid w:val="008A260C"/>
    <w:rsid w:val="008A2692"/>
    <w:rsid w:val="008A3621"/>
    <w:rsid w:val="008A45C2"/>
    <w:rsid w:val="008A5003"/>
    <w:rsid w:val="008A502E"/>
    <w:rsid w:val="008A52C6"/>
    <w:rsid w:val="008A580F"/>
    <w:rsid w:val="008A5C92"/>
    <w:rsid w:val="008A69C8"/>
    <w:rsid w:val="008A6CF0"/>
    <w:rsid w:val="008A6F17"/>
    <w:rsid w:val="008A718D"/>
    <w:rsid w:val="008A72B3"/>
    <w:rsid w:val="008A77AA"/>
    <w:rsid w:val="008A79E7"/>
    <w:rsid w:val="008A7EFC"/>
    <w:rsid w:val="008B0101"/>
    <w:rsid w:val="008B0DD4"/>
    <w:rsid w:val="008B1844"/>
    <w:rsid w:val="008B1BF9"/>
    <w:rsid w:val="008B2166"/>
    <w:rsid w:val="008B228B"/>
    <w:rsid w:val="008B26B8"/>
    <w:rsid w:val="008B2E69"/>
    <w:rsid w:val="008B3402"/>
    <w:rsid w:val="008B380D"/>
    <w:rsid w:val="008B3B28"/>
    <w:rsid w:val="008B40BD"/>
    <w:rsid w:val="008B4C85"/>
    <w:rsid w:val="008B7129"/>
    <w:rsid w:val="008B75A4"/>
    <w:rsid w:val="008C063C"/>
    <w:rsid w:val="008C108C"/>
    <w:rsid w:val="008C11AC"/>
    <w:rsid w:val="008C15F0"/>
    <w:rsid w:val="008C2808"/>
    <w:rsid w:val="008C2C30"/>
    <w:rsid w:val="008C2E85"/>
    <w:rsid w:val="008C2F7D"/>
    <w:rsid w:val="008C3263"/>
    <w:rsid w:val="008C36CB"/>
    <w:rsid w:val="008C3F7F"/>
    <w:rsid w:val="008C4B1E"/>
    <w:rsid w:val="008C4B55"/>
    <w:rsid w:val="008C52B1"/>
    <w:rsid w:val="008C5438"/>
    <w:rsid w:val="008C56A2"/>
    <w:rsid w:val="008C6160"/>
    <w:rsid w:val="008C6585"/>
    <w:rsid w:val="008C676A"/>
    <w:rsid w:val="008C68BE"/>
    <w:rsid w:val="008C7078"/>
    <w:rsid w:val="008C7833"/>
    <w:rsid w:val="008D0516"/>
    <w:rsid w:val="008D07EA"/>
    <w:rsid w:val="008D0DA9"/>
    <w:rsid w:val="008D1328"/>
    <w:rsid w:val="008D2281"/>
    <w:rsid w:val="008D2D77"/>
    <w:rsid w:val="008D30E2"/>
    <w:rsid w:val="008D3129"/>
    <w:rsid w:val="008D3701"/>
    <w:rsid w:val="008D37B3"/>
    <w:rsid w:val="008D38FA"/>
    <w:rsid w:val="008D48D8"/>
    <w:rsid w:val="008D4A6A"/>
    <w:rsid w:val="008D4A73"/>
    <w:rsid w:val="008D5240"/>
    <w:rsid w:val="008D5B2E"/>
    <w:rsid w:val="008D5CE9"/>
    <w:rsid w:val="008D672C"/>
    <w:rsid w:val="008D6750"/>
    <w:rsid w:val="008D6EEB"/>
    <w:rsid w:val="008D74BA"/>
    <w:rsid w:val="008D7826"/>
    <w:rsid w:val="008D7C2F"/>
    <w:rsid w:val="008E05DD"/>
    <w:rsid w:val="008E0A3A"/>
    <w:rsid w:val="008E0E2E"/>
    <w:rsid w:val="008E10AF"/>
    <w:rsid w:val="008E1487"/>
    <w:rsid w:val="008E1A3B"/>
    <w:rsid w:val="008E1ED4"/>
    <w:rsid w:val="008E2650"/>
    <w:rsid w:val="008E2953"/>
    <w:rsid w:val="008E29B1"/>
    <w:rsid w:val="008E2D3E"/>
    <w:rsid w:val="008E2E71"/>
    <w:rsid w:val="008E30D0"/>
    <w:rsid w:val="008E32B9"/>
    <w:rsid w:val="008E36EC"/>
    <w:rsid w:val="008E3CB4"/>
    <w:rsid w:val="008E3F16"/>
    <w:rsid w:val="008E3F3C"/>
    <w:rsid w:val="008E43CA"/>
    <w:rsid w:val="008E4936"/>
    <w:rsid w:val="008E4CFD"/>
    <w:rsid w:val="008E4D5A"/>
    <w:rsid w:val="008E56BB"/>
    <w:rsid w:val="008E5B3D"/>
    <w:rsid w:val="008E6238"/>
    <w:rsid w:val="008E6388"/>
    <w:rsid w:val="008F031B"/>
    <w:rsid w:val="008F04BC"/>
    <w:rsid w:val="008F04C2"/>
    <w:rsid w:val="008F05BB"/>
    <w:rsid w:val="008F077E"/>
    <w:rsid w:val="008F0846"/>
    <w:rsid w:val="008F177F"/>
    <w:rsid w:val="008F1BAA"/>
    <w:rsid w:val="008F204A"/>
    <w:rsid w:val="008F250A"/>
    <w:rsid w:val="008F295C"/>
    <w:rsid w:val="008F3224"/>
    <w:rsid w:val="008F37DC"/>
    <w:rsid w:val="008F386A"/>
    <w:rsid w:val="008F398F"/>
    <w:rsid w:val="008F39C5"/>
    <w:rsid w:val="008F3E1E"/>
    <w:rsid w:val="008F3FC1"/>
    <w:rsid w:val="008F42E5"/>
    <w:rsid w:val="008F47B1"/>
    <w:rsid w:val="008F4A94"/>
    <w:rsid w:val="008F5043"/>
    <w:rsid w:val="008F53CD"/>
    <w:rsid w:val="008F57DA"/>
    <w:rsid w:val="008F5B2D"/>
    <w:rsid w:val="008F5CC7"/>
    <w:rsid w:val="008F5FF7"/>
    <w:rsid w:val="008F6474"/>
    <w:rsid w:val="008F76C5"/>
    <w:rsid w:val="0090063E"/>
    <w:rsid w:val="00900ACD"/>
    <w:rsid w:val="00900E40"/>
    <w:rsid w:val="00901343"/>
    <w:rsid w:val="0090134E"/>
    <w:rsid w:val="009019B0"/>
    <w:rsid w:val="00901C65"/>
    <w:rsid w:val="00901D91"/>
    <w:rsid w:val="00902E00"/>
    <w:rsid w:val="00902E01"/>
    <w:rsid w:val="00903750"/>
    <w:rsid w:val="00903EDB"/>
    <w:rsid w:val="00903F0B"/>
    <w:rsid w:val="00903F94"/>
    <w:rsid w:val="00903FEE"/>
    <w:rsid w:val="00904789"/>
    <w:rsid w:val="0090488A"/>
    <w:rsid w:val="00905829"/>
    <w:rsid w:val="00905C20"/>
    <w:rsid w:val="00906CF3"/>
    <w:rsid w:val="00907B74"/>
    <w:rsid w:val="00907E28"/>
    <w:rsid w:val="00910382"/>
    <w:rsid w:val="00910CE3"/>
    <w:rsid w:val="00910DED"/>
    <w:rsid w:val="009114BB"/>
    <w:rsid w:val="00912A00"/>
    <w:rsid w:val="00912C00"/>
    <w:rsid w:val="00913554"/>
    <w:rsid w:val="00913685"/>
    <w:rsid w:val="009136AB"/>
    <w:rsid w:val="00913761"/>
    <w:rsid w:val="00914878"/>
    <w:rsid w:val="00915630"/>
    <w:rsid w:val="009156DF"/>
    <w:rsid w:val="00915767"/>
    <w:rsid w:val="0091584B"/>
    <w:rsid w:val="00915A33"/>
    <w:rsid w:val="00916457"/>
    <w:rsid w:val="00916743"/>
    <w:rsid w:val="00916D56"/>
    <w:rsid w:val="00916D70"/>
    <w:rsid w:val="00916DC5"/>
    <w:rsid w:val="00916FD1"/>
    <w:rsid w:val="009175D8"/>
    <w:rsid w:val="00917848"/>
    <w:rsid w:val="00917923"/>
    <w:rsid w:val="00917DF2"/>
    <w:rsid w:val="009202F7"/>
    <w:rsid w:val="009204DB"/>
    <w:rsid w:val="009207C6"/>
    <w:rsid w:val="00920C6D"/>
    <w:rsid w:val="0092100D"/>
    <w:rsid w:val="0092183F"/>
    <w:rsid w:val="00921C41"/>
    <w:rsid w:val="00922046"/>
    <w:rsid w:val="0092221D"/>
    <w:rsid w:val="0092309D"/>
    <w:rsid w:val="00923107"/>
    <w:rsid w:val="00923260"/>
    <w:rsid w:val="00923627"/>
    <w:rsid w:val="00925169"/>
    <w:rsid w:val="00925AFC"/>
    <w:rsid w:val="00925C1A"/>
    <w:rsid w:val="00925FAA"/>
    <w:rsid w:val="009268C1"/>
    <w:rsid w:val="00926D06"/>
    <w:rsid w:val="009272A0"/>
    <w:rsid w:val="00927413"/>
    <w:rsid w:val="00927539"/>
    <w:rsid w:val="00927BCD"/>
    <w:rsid w:val="00930EA7"/>
    <w:rsid w:val="00931316"/>
    <w:rsid w:val="00931E4D"/>
    <w:rsid w:val="009320B4"/>
    <w:rsid w:val="00932181"/>
    <w:rsid w:val="00932383"/>
    <w:rsid w:val="009332FF"/>
    <w:rsid w:val="0093370A"/>
    <w:rsid w:val="00933A94"/>
    <w:rsid w:val="00933BA8"/>
    <w:rsid w:val="00933EEC"/>
    <w:rsid w:val="009340E8"/>
    <w:rsid w:val="0093457F"/>
    <w:rsid w:val="00934C65"/>
    <w:rsid w:val="00934E27"/>
    <w:rsid w:val="00935322"/>
    <w:rsid w:val="00935334"/>
    <w:rsid w:val="0093548E"/>
    <w:rsid w:val="00935563"/>
    <w:rsid w:val="0093557C"/>
    <w:rsid w:val="00935899"/>
    <w:rsid w:val="00935DD0"/>
    <w:rsid w:val="00935DDE"/>
    <w:rsid w:val="00936573"/>
    <w:rsid w:val="00937455"/>
    <w:rsid w:val="0094088E"/>
    <w:rsid w:val="009413A2"/>
    <w:rsid w:val="00941F2C"/>
    <w:rsid w:val="00942285"/>
    <w:rsid w:val="009430DE"/>
    <w:rsid w:val="009431F6"/>
    <w:rsid w:val="00943A6D"/>
    <w:rsid w:val="00944753"/>
    <w:rsid w:val="00944ACA"/>
    <w:rsid w:val="00944B8A"/>
    <w:rsid w:val="00944C43"/>
    <w:rsid w:val="00944C4C"/>
    <w:rsid w:val="00945910"/>
    <w:rsid w:val="00945AB7"/>
    <w:rsid w:val="009469E1"/>
    <w:rsid w:val="00946B1A"/>
    <w:rsid w:val="0094721D"/>
    <w:rsid w:val="009473B6"/>
    <w:rsid w:val="0095064D"/>
    <w:rsid w:val="00950835"/>
    <w:rsid w:val="00950AC1"/>
    <w:rsid w:val="009511A1"/>
    <w:rsid w:val="00951E39"/>
    <w:rsid w:val="00951F30"/>
    <w:rsid w:val="00952052"/>
    <w:rsid w:val="009521DA"/>
    <w:rsid w:val="00952848"/>
    <w:rsid w:val="00953B81"/>
    <w:rsid w:val="0095474A"/>
    <w:rsid w:val="009552C6"/>
    <w:rsid w:val="00955E5A"/>
    <w:rsid w:val="009569AC"/>
    <w:rsid w:val="00956D5A"/>
    <w:rsid w:val="00957D3E"/>
    <w:rsid w:val="00957DB1"/>
    <w:rsid w:val="009600CC"/>
    <w:rsid w:val="009603E4"/>
    <w:rsid w:val="00960766"/>
    <w:rsid w:val="0096082C"/>
    <w:rsid w:val="00960C61"/>
    <w:rsid w:val="00960E12"/>
    <w:rsid w:val="00960E89"/>
    <w:rsid w:val="0096156B"/>
    <w:rsid w:val="009615AF"/>
    <w:rsid w:val="009619B1"/>
    <w:rsid w:val="00961CA6"/>
    <w:rsid w:val="00962544"/>
    <w:rsid w:val="00962684"/>
    <w:rsid w:val="00962C08"/>
    <w:rsid w:val="00962E6D"/>
    <w:rsid w:val="00963F45"/>
    <w:rsid w:val="009640E8"/>
    <w:rsid w:val="0096412F"/>
    <w:rsid w:val="0096427D"/>
    <w:rsid w:val="009642A4"/>
    <w:rsid w:val="0096455F"/>
    <w:rsid w:val="0096500B"/>
    <w:rsid w:val="009650D1"/>
    <w:rsid w:val="00965269"/>
    <w:rsid w:val="0096544F"/>
    <w:rsid w:val="00966276"/>
    <w:rsid w:val="0096662D"/>
    <w:rsid w:val="009668A6"/>
    <w:rsid w:val="00966D9B"/>
    <w:rsid w:val="009672EB"/>
    <w:rsid w:val="00967754"/>
    <w:rsid w:val="00967AEB"/>
    <w:rsid w:val="00967ED3"/>
    <w:rsid w:val="0097029F"/>
    <w:rsid w:val="00972A70"/>
    <w:rsid w:val="00972EDC"/>
    <w:rsid w:val="00973185"/>
    <w:rsid w:val="00973291"/>
    <w:rsid w:val="00973408"/>
    <w:rsid w:val="00974194"/>
    <w:rsid w:val="00974CC1"/>
    <w:rsid w:val="0097530D"/>
    <w:rsid w:val="0097561F"/>
    <w:rsid w:val="00976404"/>
    <w:rsid w:val="00976867"/>
    <w:rsid w:val="00976C12"/>
    <w:rsid w:val="00976C28"/>
    <w:rsid w:val="00976E60"/>
    <w:rsid w:val="0097735E"/>
    <w:rsid w:val="0097753D"/>
    <w:rsid w:val="0097755B"/>
    <w:rsid w:val="00977A2E"/>
    <w:rsid w:val="00980E72"/>
    <w:rsid w:val="009813FA"/>
    <w:rsid w:val="009817DC"/>
    <w:rsid w:val="009819C6"/>
    <w:rsid w:val="00981D2F"/>
    <w:rsid w:val="00981D58"/>
    <w:rsid w:val="00981E0B"/>
    <w:rsid w:val="00982399"/>
    <w:rsid w:val="009826F4"/>
    <w:rsid w:val="009828DF"/>
    <w:rsid w:val="0098295F"/>
    <w:rsid w:val="009838E5"/>
    <w:rsid w:val="009840F9"/>
    <w:rsid w:val="00984940"/>
    <w:rsid w:val="00984DDF"/>
    <w:rsid w:val="00985337"/>
    <w:rsid w:val="00985B1B"/>
    <w:rsid w:val="009861CF"/>
    <w:rsid w:val="009861D8"/>
    <w:rsid w:val="00987AD5"/>
    <w:rsid w:val="00987D7C"/>
    <w:rsid w:val="009900A6"/>
    <w:rsid w:val="00990AE1"/>
    <w:rsid w:val="00990C7B"/>
    <w:rsid w:val="00992150"/>
    <w:rsid w:val="00992290"/>
    <w:rsid w:val="0099244F"/>
    <w:rsid w:val="009928B5"/>
    <w:rsid w:val="009936FF"/>
    <w:rsid w:val="0099381D"/>
    <w:rsid w:val="009941BF"/>
    <w:rsid w:val="00994849"/>
    <w:rsid w:val="00994A87"/>
    <w:rsid w:val="00994B10"/>
    <w:rsid w:val="0099639F"/>
    <w:rsid w:val="00997143"/>
    <w:rsid w:val="009A04E6"/>
    <w:rsid w:val="009A0797"/>
    <w:rsid w:val="009A0849"/>
    <w:rsid w:val="009A089D"/>
    <w:rsid w:val="009A0CD8"/>
    <w:rsid w:val="009A127B"/>
    <w:rsid w:val="009A178A"/>
    <w:rsid w:val="009A1B3B"/>
    <w:rsid w:val="009A1DB5"/>
    <w:rsid w:val="009A1F63"/>
    <w:rsid w:val="009A2595"/>
    <w:rsid w:val="009A26AA"/>
    <w:rsid w:val="009A351E"/>
    <w:rsid w:val="009A36AA"/>
    <w:rsid w:val="009A383C"/>
    <w:rsid w:val="009A48BC"/>
    <w:rsid w:val="009A540C"/>
    <w:rsid w:val="009A6319"/>
    <w:rsid w:val="009A66E3"/>
    <w:rsid w:val="009A69E2"/>
    <w:rsid w:val="009A6E4A"/>
    <w:rsid w:val="009A731E"/>
    <w:rsid w:val="009A7529"/>
    <w:rsid w:val="009A79FD"/>
    <w:rsid w:val="009A7B9B"/>
    <w:rsid w:val="009B093A"/>
    <w:rsid w:val="009B095C"/>
    <w:rsid w:val="009B0E77"/>
    <w:rsid w:val="009B113F"/>
    <w:rsid w:val="009B14B7"/>
    <w:rsid w:val="009B184E"/>
    <w:rsid w:val="009B1AED"/>
    <w:rsid w:val="009B1C8D"/>
    <w:rsid w:val="009B222C"/>
    <w:rsid w:val="009B2A85"/>
    <w:rsid w:val="009B30AC"/>
    <w:rsid w:val="009B4527"/>
    <w:rsid w:val="009B48E8"/>
    <w:rsid w:val="009B4AE9"/>
    <w:rsid w:val="009B5151"/>
    <w:rsid w:val="009B6367"/>
    <w:rsid w:val="009B648E"/>
    <w:rsid w:val="009B6FEF"/>
    <w:rsid w:val="009B717D"/>
    <w:rsid w:val="009B73D9"/>
    <w:rsid w:val="009B787C"/>
    <w:rsid w:val="009B7F4E"/>
    <w:rsid w:val="009C01F2"/>
    <w:rsid w:val="009C061F"/>
    <w:rsid w:val="009C06C3"/>
    <w:rsid w:val="009C182D"/>
    <w:rsid w:val="009C1CB1"/>
    <w:rsid w:val="009C4FD2"/>
    <w:rsid w:val="009C5C20"/>
    <w:rsid w:val="009C6F0B"/>
    <w:rsid w:val="009C74D3"/>
    <w:rsid w:val="009C75A2"/>
    <w:rsid w:val="009C78D7"/>
    <w:rsid w:val="009C7976"/>
    <w:rsid w:val="009D0125"/>
    <w:rsid w:val="009D028E"/>
    <w:rsid w:val="009D0E9D"/>
    <w:rsid w:val="009D1E39"/>
    <w:rsid w:val="009D1FCB"/>
    <w:rsid w:val="009D22FF"/>
    <w:rsid w:val="009D233E"/>
    <w:rsid w:val="009D2A09"/>
    <w:rsid w:val="009D3AB4"/>
    <w:rsid w:val="009D3C71"/>
    <w:rsid w:val="009D42E4"/>
    <w:rsid w:val="009D4983"/>
    <w:rsid w:val="009D5095"/>
    <w:rsid w:val="009D53CE"/>
    <w:rsid w:val="009D5979"/>
    <w:rsid w:val="009D5A7E"/>
    <w:rsid w:val="009D5D25"/>
    <w:rsid w:val="009D5FE5"/>
    <w:rsid w:val="009D6853"/>
    <w:rsid w:val="009D68F7"/>
    <w:rsid w:val="009D691E"/>
    <w:rsid w:val="009D6971"/>
    <w:rsid w:val="009D6E3A"/>
    <w:rsid w:val="009D6E4B"/>
    <w:rsid w:val="009D73F3"/>
    <w:rsid w:val="009D76BD"/>
    <w:rsid w:val="009E156C"/>
    <w:rsid w:val="009E1672"/>
    <w:rsid w:val="009E1779"/>
    <w:rsid w:val="009E20B3"/>
    <w:rsid w:val="009E242F"/>
    <w:rsid w:val="009E2E5C"/>
    <w:rsid w:val="009E3218"/>
    <w:rsid w:val="009E3B4C"/>
    <w:rsid w:val="009E44CE"/>
    <w:rsid w:val="009E5311"/>
    <w:rsid w:val="009E54AA"/>
    <w:rsid w:val="009E5C84"/>
    <w:rsid w:val="009E65FF"/>
    <w:rsid w:val="009E718D"/>
    <w:rsid w:val="009E76EF"/>
    <w:rsid w:val="009E7D4A"/>
    <w:rsid w:val="009F0313"/>
    <w:rsid w:val="009F11BC"/>
    <w:rsid w:val="009F29F6"/>
    <w:rsid w:val="009F31A6"/>
    <w:rsid w:val="009F3472"/>
    <w:rsid w:val="009F3EAA"/>
    <w:rsid w:val="009F5F57"/>
    <w:rsid w:val="009F6175"/>
    <w:rsid w:val="009F67E2"/>
    <w:rsid w:val="009F709B"/>
    <w:rsid w:val="009F71E7"/>
    <w:rsid w:val="009F7874"/>
    <w:rsid w:val="009F7DF1"/>
    <w:rsid w:val="009F7E09"/>
    <w:rsid w:val="00A00273"/>
    <w:rsid w:val="00A002D0"/>
    <w:rsid w:val="00A00BF7"/>
    <w:rsid w:val="00A00F8B"/>
    <w:rsid w:val="00A02485"/>
    <w:rsid w:val="00A02A6E"/>
    <w:rsid w:val="00A02DF6"/>
    <w:rsid w:val="00A035D2"/>
    <w:rsid w:val="00A03BAC"/>
    <w:rsid w:val="00A03FB7"/>
    <w:rsid w:val="00A04760"/>
    <w:rsid w:val="00A04DCE"/>
    <w:rsid w:val="00A04F7E"/>
    <w:rsid w:val="00A05127"/>
    <w:rsid w:val="00A05815"/>
    <w:rsid w:val="00A05CD4"/>
    <w:rsid w:val="00A05D0B"/>
    <w:rsid w:val="00A06099"/>
    <w:rsid w:val="00A06803"/>
    <w:rsid w:val="00A06FE6"/>
    <w:rsid w:val="00A07C01"/>
    <w:rsid w:val="00A10380"/>
    <w:rsid w:val="00A10633"/>
    <w:rsid w:val="00A1101D"/>
    <w:rsid w:val="00A1175D"/>
    <w:rsid w:val="00A119C6"/>
    <w:rsid w:val="00A122FE"/>
    <w:rsid w:val="00A12FDE"/>
    <w:rsid w:val="00A13ACA"/>
    <w:rsid w:val="00A13F6C"/>
    <w:rsid w:val="00A14445"/>
    <w:rsid w:val="00A1457B"/>
    <w:rsid w:val="00A14A47"/>
    <w:rsid w:val="00A1598B"/>
    <w:rsid w:val="00A167CC"/>
    <w:rsid w:val="00A16AF7"/>
    <w:rsid w:val="00A16BB3"/>
    <w:rsid w:val="00A202D6"/>
    <w:rsid w:val="00A20C2C"/>
    <w:rsid w:val="00A21AE5"/>
    <w:rsid w:val="00A22BE8"/>
    <w:rsid w:val="00A22C1F"/>
    <w:rsid w:val="00A22F18"/>
    <w:rsid w:val="00A22FA8"/>
    <w:rsid w:val="00A23FAC"/>
    <w:rsid w:val="00A24A56"/>
    <w:rsid w:val="00A2540D"/>
    <w:rsid w:val="00A25836"/>
    <w:rsid w:val="00A25A48"/>
    <w:rsid w:val="00A262D5"/>
    <w:rsid w:val="00A26373"/>
    <w:rsid w:val="00A26838"/>
    <w:rsid w:val="00A26A7D"/>
    <w:rsid w:val="00A27311"/>
    <w:rsid w:val="00A274FC"/>
    <w:rsid w:val="00A2754D"/>
    <w:rsid w:val="00A27873"/>
    <w:rsid w:val="00A300F9"/>
    <w:rsid w:val="00A321D2"/>
    <w:rsid w:val="00A323CD"/>
    <w:rsid w:val="00A3282A"/>
    <w:rsid w:val="00A33D29"/>
    <w:rsid w:val="00A33F9E"/>
    <w:rsid w:val="00A341B0"/>
    <w:rsid w:val="00A34A8F"/>
    <w:rsid w:val="00A356C8"/>
    <w:rsid w:val="00A365D0"/>
    <w:rsid w:val="00A36745"/>
    <w:rsid w:val="00A36C42"/>
    <w:rsid w:val="00A36EFA"/>
    <w:rsid w:val="00A36FAA"/>
    <w:rsid w:val="00A37466"/>
    <w:rsid w:val="00A37FB2"/>
    <w:rsid w:val="00A407FB"/>
    <w:rsid w:val="00A41000"/>
    <w:rsid w:val="00A41591"/>
    <w:rsid w:val="00A41A6C"/>
    <w:rsid w:val="00A41ED3"/>
    <w:rsid w:val="00A42ACB"/>
    <w:rsid w:val="00A42BA2"/>
    <w:rsid w:val="00A42E1F"/>
    <w:rsid w:val="00A4300C"/>
    <w:rsid w:val="00A4421C"/>
    <w:rsid w:val="00A4426B"/>
    <w:rsid w:val="00A44730"/>
    <w:rsid w:val="00A44B73"/>
    <w:rsid w:val="00A45814"/>
    <w:rsid w:val="00A45AF6"/>
    <w:rsid w:val="00A45CBD"/>
    <w:rsid w:val="00A4646F"/>
    <w:rsid w:val="00A46A72"/>
    <w:rsid w:val="00A46B75"/>
    <w:rsid w:val="00A46EE6"/>
    <w:rsid w:val="00A46F98"/>
    <w:rsid w:val="00A50352"/>
    <w:rsid w:val="00A505F2"/>
    <w:rsid w:val="00A507E9"/>
    <w:rsid w:val="00A509CF"/>
    <w:rsid w:val="00A50BBB"/>
    <w:rsid w:val="00A50E76"/>
    <w:rsid w:val="00A51064"/>
    <w:rsid w:val="00A5187E"/>
    <w:rsid w:val="00A5195D"/>
    <w:rsid w:val="00A5203C"/>
    <w:rsid w:val="00A52040"/>
    <w:rsid w:val="00A524D6"/>
    <w:rsid w:val="00A53232"/>
    <w:rsid w:val="00A5354E"/>
    <w:rsid w:val="00A53786"/>
    <w:rsid w:val="00A53992"/>
    <w:rsid w:val="00A53A24"/>
    <w:rsid w:val="00A53E86"/>
    <w:rsid w:val="00A5401B"/>
    <w:rsid w:val="00A5449A"/>
    <w:rsid w:val="00A5454F"/>
    <w:rsid w:val="00A56922"/>
    <w:rsid w:val="00A56FA0"/>
    <w:rsid w:val="00A60314"/>
    <w:rsid w:val="00A61178"/>
    <w:rsid w:val="00A616DB"/>
    <w:rsid w:val="00A617CA"/>
    <w:rsid w:val="00A61A62"/>
    <w:rsid w:val="00A6235B"/>
    <w:rsid w:val="00A6235E"/>
    <w:rsid w:val="00A6301E"/>
    <w:rsid w:val="00A6328B"/>
    <w:rsid w:val="00A63AC8"/>
    <w:rsid w:val="00A641C2"/>
    <w:rsid w:val="00A6450B"/>
    <w:rsid w:val="00A64732"/>
    <w:rsid w:val="00A647C1"/>
    <w:rsid w:val="00A64F75"/>
    <w:rsid w:val="00A65ED7"/>
    <w:rsid w:val="00A6665F"/>
    <w:rsid w:val="00A66E06"/>
    <w:rsid w:val="00A66E57"/>
    <w:rsid w:val="00A671C2"/>
    <w:rsid w:val="00A671E7"/>
    <w:rsid w:val="00A67544"/>
    <w:rsid w:val="00A67B24"/>
    <w:rsid w:val="00A67CAA"/>
    <w:rsid w:val="00A67E27"/>
    <w:rsid w:val="00A70135"/>
    <w:rsid w:val="00A7059A"/>
    <w:rsid w:val="00A709E2"/>
    <w:rsid w:val="00A7305B"/>
    <w:rsid w:val="00A736A7"/>
    <w:rsid w:val="00A736CB"/>
    <w:rsid w:val="00A73BDC"/>
    <w:rsid w:val="00A740CD"/>
    <w:rsid w:val="00A75A1C"/>
    <w:rsid w:val="00A75CAB"/>
    <w:rsid w:val="00A77F91"/>
    <w:rsid w:val="00A8019D"/>
    <w:rsid w:val="00A801A4"/>
    <w:rsid w:val="00A8073B"/>
    <w:rsid w:val="00A810AD"/>
    <w:rsid w:val="00A8154E"/>
    <w:rsid w:val="00A81E55"/>
    <w:rsid w:val="00A8223B"/>
    <w:rsid w:val="00A836E5"/>
    <w:rsid w:val="00A83FB1"/>
    <w:rsid w:val="00A8404C"/>
    <w:rsid w:val="00A84D10"/>
    <w:rsid w:val="00A84DBA"/>
    <w:rsid w:val="00A85072"/>
    <w:rsid w:val="00A85230"/>
    <w:rsid w:val="00A8673B"/>
    <w:rsid w:val="00A8689A"/>
    <w:rsid w:val="00A87A0A"/>
    <w:rsid w:val="00A87CA7"/>
    <w:rsid w:val="00A90015"/>
    <w:rsid w:val="00A90A1C"/>
    <w:rsid w:val="00A910A7"/>
    <w:rsid w:val="00A91D47"/>
    <w:rsid w:val="00A932FF"/>
    <w:rsid w:val="00A93398"/>
    <w:rsid w:val="00A9436A"/>
    <w:rsid w:val="00A94C5B"/>
    <w:rsid w:val="00A94CA7"/>
    <w:rsid w:val="00A95B10"/>
    <w:rsid w:val="00A95D02"/>
    <w:rsid w:val="00A96426"/>
    <w:rsid w:val="00A96481"/>
    <w:rsid w:val="00A96509"/>
    <w:rsid w:val="00A96D63"/>
    <w:rsid w:val="00A96E3A"/>
    <w:rsid w:val="00A97052"/>
    <w:rsid w:val="00A9755F"/>
    <w:rsid w:val="00A9767E"/>
    <w:rsid w:val="00A9789E"/>
    <w:rsid w:val="00A97D2C"/>
    <w:rsid w:val="00AA066B"/>
    <w:rsid w:val="00AA06E0"/>
    <w:rsid w:val="00AA06F9"/>
    <w:rsid w:val="00AA16B5"/>
    <w:rsid w:val="00AA17F5"/>
    <w:rsid w:val="00AA200C"/>
    <w:rsid w:val="00AA24FB"/>
    <w:rsid w:val="00AA2BE1"/>
    <w:rsid w:val="00AA2E97"/>
    <w:rsid w:val="00AA3806"/>
    <w:rsid w:val="00AA44E4"/>
    <w:rsid w:val="00AA47C1"/>
    <w:rsid w:val="00AA5273"/>
    <w:rsid w:val="00AA53AE"/>
    <w:rsid w:val="00AA57E6"/>
    <w:rsid w:val="00AA5CCC"/>
    <w:rsid w:val="00AA6264"/>
    <w:rsid w:val="00AA634E"/>
    <w:rsid w:val="00AA711C"/>
    <w:rsid w:val="00AA733B"/>
    <w:rsid w:val="00AA73CF"/>
    <w:rsid w:val="00AA7667"/>
    <w:rsid w:val="00AA7C2E"/>
    <w:rsid w:val="00AB053F"/>
    <w:rsid w:val="00AB101F"/>
    <w:rsid w:val="00AB1D5D"/>
    <w:rsid w:val="00AB39BD"/>
    <w:rsid w:val="00AB5300"/>
    <w:rsid w:val="00AB554D"/>
    <w:rsid w:val="00AB7E5D"/>
    <w:rsid w:val="00AC0094"/>
    <w:rsid w:val="00AC01D9"/>
    <w:rsid w:val="00AC0C3E"/>
    <w:rsid w:val="00AC1117"/>
    <w:rsid w:val="00AC1432"/>
    <w:rsid w:val="00AC14AC"/>
    <w:rsid w:val="00AC1952"/>
    <w:rsid w:val="00AC1CF4"/>
    <w:rsid w:val="00AC20F4"/>
    <w:rsid w:val="00AC2659"/>
    <w:rsid w:val="00AC2EA3"/>
    <w:rsid w:val="00AC3170"/>
    <w:rsid w:val="00AC3DBD"/>
    <w:rsid w:val="00AC3DDB"/>
    <w:rsid w:val="00AC4519"/>
    <w:rsid w:val="00AC5009"/>
    <w:rsid w:val="00AC5230"/>
    <w:rsid w:val="00AC529D"/>
    <w:rsid w:val="00AC56BA"/>
    <w:rsid w:val="00AC580A"/>
    <w:rsid w:val="00AC5AA4"/>
    <w:rsid w:val="00AC5FB8"/>
    <w:rsid w:val="00AC7942"/>
    <w:rsid w:val="00AD160E"/>
    <w:rsid w:val="00AD3396"/>
    <w:rsid w:val="00AD35A5"/>
    <w:rsid w:val="00AD3A14"/>
    <w:rsid w:val="00AD4740"/>
    <w:rsid w:val="00AD4783"/>
    <w:rsid w:val="00AD4815"/>
    <w:rsid w:val="00AD4BEC"/>
    <w:rsid w:val="00AD5050"/>
    <w:rsid w:val="00AD52AE"/>
    <w:rsid w:val="00AD5313"/>
    <w:rsid w:val="00AD549A"/>
    <w:rsid w:val="00AD57D7"/>
    <w:rsid w:val="00AD5A56"/>
    <w:rsid w:val="00AD6283"/>
    <w:rsid w:val="00AD6832"/>
    <w:rsid w:val="00AD6AA4"/>
    <w:rsid w:val="00AD7B1A"/>
    <w:rsid w:val="00AE0671"/>
    <w:rsid w:val="00AE0A58"/>
    <w:rsid w:val="00AE0BC8"/>
    <w:rsid w:val="00AE0E38"/>
    <w:rsid w:val="00AE15F8"/>
    <w:rsid w:val="00AE1680"/>
    <w:rsid w:val="00AE209A"/>
    <w:rsid w:val="00AE251F"/>
    <w:rsid w:val="00AE3169"/>
    <w:rsid w:val="00AE342B"/>
    <w:rsid w:val="00AE3819"/>
    <w:rsid w:val="00AE38C2"/>
    <w:rsid w:val="00AE3DCD"/>
    <w:rsid w:val="00AE446A"/>
    <w:rsid w:val="00AE4595"/>
    <w:rsid w:val="00AE45BD"/>
    <w:rsid w:val="00AE4AEC"/>
    <w:rsid w:val="00AE4C87"/>
    <w:rsid w:val="00AE52F6"/>
    <w:rsid w:val="00AE5579"/>
    <w:rsid w:val="00AE5839"/>
    <w:rsid w:val="00AE5A6A"/>
    <w:rsid w:val="00AE5A72"/>
    <w:rsid w:val="00AE6502"/>
    <w:rsid w:val="00AE6F19"/>
    <w:rsid w:val="00AE767B"/>
    <w:rsid w:val="00AE7B7D"/>
    <w:rsid w:val="00AE7D7D"/>
    <w:rsid w:val="00AF0380"/>
    <w:rsid w:val="00AF0588"/>
    <w:rsid w:val="00AF1B8B"/>
    <w:rsid w:val="00AF2C15"/>
    <w:rsid w:val="00AF2CC4"/>
    <w:rsid w:val="00AF3D19"/>
    <w:rsid w:val="00AF3D85"/>
    <w:rsid w:val="00AF49EC"/>
    <w:rsid w:val="00AF4CCD"/>
    <w:rsid w:val="00AF5308"/>
    <w:rsid w:val="00AF588B"/>
    <w:rsid w:val="00AF5E64"/>
    <w:rsid w:val="00AF6B6A"/>
    <w:rsid w:val="00AF6C20"/>
    <w:rsid w:val="00AF7038"/>
    <w:rsid w:val="00AF7184"/>
    <w:rsid w:val="00AF7A49"/>
    <w:rsid w:val="00AF7CAC"/>
    <w:rsid w:val="00AF7ED6"/>
    <w:rsid w:val="00B00289"/>
    <w:rsid w:val="00B00A98"/>
    <w:rsid w:val="00B01E27"/>
    <w:rsid w:val="00B0204A"/>
    <w:rsid w:val="00B0263F"/>
    <w:rsid w:val="00B02FFC"/>
    <w:rsid w:val="00B03768"/>
    <w:rsid w:val="00B0389F"/>
    <w:rsid w:val="00B04842"/>
    <w:rsid w:val="00B04E7B"/>
    <w:rsid w:val="00B05526"/>
    <w:rsid w:val="00B06363"/>
    <w:rsid w:val="00B0677C"/>
    <w:rsid w:val="00B06869"/>
    <w:rsid w:val="00B06AE7"/>
    <w:rsid w:val="00B06C98"/>
    <w:rsid w:val="00B07320"/>
    <w:rsid w:val="00B0765C"/>
    <w:rsid w:val="00B076E4"/>
    <w:rsid w:val="00B07D3B"/>
    <w:rsid w:val="00B10047"/>
    <w:rsid w:val="00B103AD"/>
    <w:rsid w:val="00B106A4"/>
    <w:rsid w:val="00B10D4E"/>
    <w:rsid w:val="00B11104"/>
    <w:rsid w:val="00B11942"/>
    <w:rsid w:val="00B11A76"/>
    <w:rsid w:val="00B11F9C"/>
    <w:rsid w:val="00B120DA"/>
    <w:rsid w:val="00B12310"/>
    <w:rsid w:val="00B1247A"/>
    <w:rsid w:val="00B12A60"/>
    <w:rsid w:val="00B12BBF"/>
    <w:rsid w:val="00B12C84"/>
    <w:rsid w:val="00B12CBD"/>
    <w:rsid w:val="00B1345F"/>
    <w:rsid w:val="00B13674"/>
    <w:rsid w:val="00B13C2B"/>
    <w:rsid w:val="00B14A99"/>
    <w:rsid w:val="00B14C51"/>
    <w:rsid w:val="00B15253"/>
    <w:rsid w:val="00B15826"/>
    <w:rsid w:val="00B167A8"/>
    <w:rsid w:val="00B168AF"/>
    <w:rsid w:val="00B16940"/>
    <w:rsid w:val="00B1699F"/>
    <w:rsid w:val="00B16CA7"/>
    <w:rsid w:val="00B16EC0"/>
    <w:rsid w:val="00B17042"/>
    <w:rsid w:val="00B172C3"/>
    <w:rsid w:val="00B17C48"/>
    <w:rsid w:val="00B20379"/>
    <w:rsid w:val="00B2055D"/>
    <w:rsid w:val="00B20752"/>
    <w:rsid w:val="00B21045"/>
    <w:rsid w:val="00B21125"/>
    <w:rsid w:val="00B21BBD"/>
    <w:rsid w:val="00B21BF8"/>
    <w:rsid w:val="00B21C8E"/>
    <w:rsid w:val="00B22085"/>
    <w:rsid w:val="00B22911"/>
    <w:rsid w:val="00B22DFA"/>
    <w:rsid w:val="00B23780"/>
    <w:rsid w:val="00B23A66"/>
    <w:rsid w:val="00B249FB"/>
    <w:rsid w:val="00B253BC"/>
    <w:rsid w:val="00B25545"/>
    <w:rsid w:val="00B2566B"/>
    <w:rsid w:val="00B2589B"/>
    <w:rsid w:val="00B26F18"/>
    <w:rsid w:val="00B276B5"/>
    <w:rsid w:val="00B27A3A"/>
    <w:rsid w:val="00B27F03"/>
    <w:rsid w:val="00B305EE"/>
    <w:rsid w:val="00B308B8"/>
    <w:rsid w:val="00B311F5"/>
    <w:rsid w:val="00B31612"/>
    <w:rsid w:val="00B317BB"/>
    <w:rsid w:val="00B31C00"/>
    <w:rsid w:val="00B31ED9"/>
    <w:rsid w:val="00B320D5"/>
    <w:rsid w:val="00B321C7"/>
    <w:rsid w:val="00B33176"/>
    <w:rsid w:val="00B332AE"/>
    <w:rsid w:val="00B332E5"/>
    <w:rsid w:val="00B33353"/>
    <w:rsid w:val="00B33B7F"/>
    <w:rsid w:val="00B3443F"/>
    <w:rsid w:val="00B3486E"/>
    <w:rsid w:val="00B34A01"/>
    <w:rsid w:val="00B34CC0"/>
    <w:rsid w:val="00B34E9A"/>
    <w:rsid w:val="00B35439"/>
    <w:rsid w:val="00B35C85"/>
    <w:rsid w:val="00B35FAC"/>
    <w:rsid w:val="00B370B8"/>
    <w:rsid w:val="00B403F7"/>
    <w:rsid w:val="00B4102F"/>
    <w:rsid w:val="00B41DFC"/>
    <w:rsid w:val="00B4293E"/>
    <w:rsid w:val="00B42AC2"/>
    <w:rsid w:val="00B4465C"/>
    <w:rsid w:val="00B44926"/>
    <w:rsid w:val="00B44D08"/>
    <w:rsid w:val="00B45623"/>
    <w:rsid w:val="00B46713"/>
    <w:rsid w:val="00B47633"/>
    <w:rsid w:val="00B5007F"/>
    <w:rsid w:val="00B51404"/>
    <w:rsid w:val="00B51A1A"/>
    <w:rsid w:val="00B51A70"/>
    <w:rsid w:val="00B51C2E"/>
    <w:rsid w:val="00B522CA"/>
    <w:rsid w:val="00B52600"/>
    <w:rsid w:val="00B53474"/>
    <w:rsid w:val="00B5356C"/>
    <w:rsid w:val="00B53DDA"/>
    <w:rsid w:val="00B54704"/>
    <w:rsid w:val="00B548C5"/>
    <w:rsid w:val="00B55299"/>
    <w:rsid w:val="00B56353"/>
    <w:rsid w:val="00B565F9"/>
    <w:rsid w:val="00B569AD"/>
    <w:rsid w:val="00B5732E"/>
    <w:rsid w:val="00B5754A"/>
    <w:rsid w:val="00B5772F"/>
    <w:rsid w:val="00B600D0"/>
    <w:rsid w:val="00B6017F"/>
    <w:rsid w:val="00B60611"/>
    <w:rsid w:val="00B607ED"/>
    <w:rsid w:val="00B60E19"/>
    <w:rsid w:val="00B61B9F"/>
    <w:rsid w:val="00B629D7"/>
    <w:rsid w:val="00B62FE4"/>
    <w:rsid w:val="00B63594"/>
    <w:rsid w:val="00B636BC"/>
    <w:rsid w:val="00B63A19"/>
    <w:rsid w:val="00B64349"/>
    <w:rsid w:val="00B64E51"/>
    <w:rsid w:val="00B64E99"/>
    <w:rsid w:val="00B64FBF"/>
    <w:rsid w:val="00B65099"/>
    <w:rsid w:val="00B65689"/>
    <w:rsid w:val="00B65E3B"/>
    <w:rsid w:val="00B66391"/>
    <w:rsid w:val="00B66891"/>
    <w:rsid w:val="00B704F6"/>
    <w:rsid w:val="00B70BD7"/>
    <w:rsid w:val="00B710DF"/>
    <w:rsid w:val="00B7160D"/>
    <w:rsid w:val="00B71988"/>
    <w:rsid w:val="00B7233B"/>
    <w:rsid w:val="00B72CC9"/>
    <w:rsid w:val="00B73131"/>
    <w:rsid w:val="00B73487"/>
    <w:rsid w:val="00B73576"/>
    <w:rsid w:val="00B73608"/>
    <w:rsid w:val="00B73CA6"/>
    <w:rsid w:val="00B73DC8"/>
    <w:rsid w:val="00B74A24"/>
    <w:rsid w:val="00B7558D"/>
    <w:rsid w:val="00B755B3"/>
    <w:rsid w:val="00B765F9"/>
    <w:rsid w:val="00B76818"/>
    <w:rsid w:val="00B76952"/>
    <w:rsid w:val="00B76B30"/>
    <w:rsid w:val="00B76BEC"/>
    <w:rsid w:val="00B77210"/>
    <w:rsid w:val="00B7757D"/>
    <w:rsid w:val="00B77780"/>
    <w:rsid w:val="00B7793E"/>
    <w:rsid w:val="00B77EEF"/>
    <w:rsid w:val="00B800BE"/>
    <w:rsid w:val="00B80456"/>
    <w:rsid w:val="00B80665"/>
    <w:rsid w:val="00B80F1E"/>
    <w:rsid w:val="00B813AD"/>
    <w:rsid w:val="00B8157E"/>
    <w:rsid w:val="00B81700"/>
    <w:rsid w:val="00B8209E"/>
    <w:rsid w:val="00B8216D"/>
    <w:rsid w:val="00B82231"/>
    <w:rsid w:val="00B8245B"/>
    <w:rsid w:val="00B83C9B"/>
    <w:rsid w:val="00B84260"/>
    <w:rsid w:val="00B846C3"/>
    <w:rsid w:val="00B8479D"/>
    <w:rsid w:val="00B84869"/>
    <w:rsid w:val="00B84B39"/>
    <w:rsid w:val="00B84F40"/>
    <w:rsid w:val="00B8534B"/>
    <w:rsid w:val="00B85A22"/>
    <w:rsid w:val="00B86126"/>
    <w:rsid w:val="00B86BD1"/>
    <w:rsid w:val="00B8717C"/>
    <w:rsid w:val="00B87679"/>
    <w:rsid w:val="00B87D84"/>
    <w:rsid w:val="00B90263"/>
    <w:rsid w:val="00B902C1"/>
    <w:rsid w:val="00B90744"/>
    <w:rsid w:val="00B9128D"/>
    <w:rsid w:val="00B91677"/>
    <w:rsid w:val="00B91BB2"/>
    <w:rsid w:val="00B928E9"/>
    <w:rsid w:val="00B929CB"/>
    <w:rsid w:val="00B93C67"/>
    <w:rsid w:val="00B9410D"/>
    <w:rsid w:val="00B94514"/>
    <w:rsid w:val="00B94C42"/>
    <w:rsid w:val="00B94CA6"/>
    <w:rsid w:val="00B94CF8"/>
    <w:rsid w:val="00B94FF7"/>
    <w:rsid w:val="00B95290"/>
    <w:rsid w:val="00B9609A"/>
    <w:rsid w:val="00B9677E"/>
    <w:rsid w:val="00B974FB"/>
    <w:rsid w:val="00B977A4"/>
    <w:rsid w:val="00B97E24"/>
    <w:rsid w:val="00B97F75"/>
    <w:rsid w:val="00BA0EFF"/>
    <w:rsid w:val="00BA0F2D"/>
    <w:rsid w:val="00BA1272"/>
    <w:rsid w:val="00BA1403"/>
    <w:rsid w:val="00BA194E"/>
    <w:rsid w:val="00BA1D29"/>
    <w:rsid w:val="00BA2459"/>
    <w:rsid w:val="00BA2EB9"/>
    <w:rsid w:val="00BA3E03"/>
    <w:rsid w:val="00BA4094"/>
    <w:rsid w:val="00BA4216"/>
    <w:rsid w:val="00BA42B5"/>
    <w:rsid w:val="00BA653D"/>
    <w:rsid w:val="00BA6F5A"/>
    <w:rsid w:val="00BA7130"/>
    <w:rsid w:val="00BA72F2"/>
    <w:rsid w:val="00BA7734"/>
    <w:rsid w:val="00BA7F16"/>
    <w:rsid w:val="00BAB82C"/>
    <w:rsid w:val="00BB0222"/>
    <w:rsid w:val="00BB13A4"/>
    <w:rsid w:val="00BB13E7"/>
    <w:rsid w:val="00BB174C"/>
    <w:rsid w:val="00BB19F2"/>
    <w:rsid w:val="00BB218B"/>
    <w:rsid w:val="00BB23EC"/>
    <w:rsid w:val="00BB26B0"/>
    <w:rsid w:val="00BB3893"/>
    <w:rsid w:val="00BB4746"/>
    <w:rsid w:val="00BB494F"/>
    <w:rsid w:val="00BB4A29"/>
    <w:rsid w:val="00BB4ABF"/>
    <w:rsid w:val="00BB4B92"/>
    <w:rsid w:val="00BB4D4E"/>
    <w:rsid w:val="00BB5B0F"/>
    <w:rsid w:val="00BB5D3B"/>
    <w:rsid w:val="00BB635C"/>
    <w:rsid w:val="00BB66C4"/>
    <w:rsid w:val="00BB67F0"/>
    <w:rsid w:val="00BB6B07"/>
    <w:rsid w:val="00BB6B4A"/>
    <w:rsid w:val="00BB6EFD"/>
    <w:rsid w:val="00BC0F2B"/>
    <w:rsid w:val="00BC1218"/>
    <w:rsid w:val="00BC1908"/>
    <w:rsid w:val="00BC1AEF"/>
    <w:rsid w:val="00BC1AFE"/>
    <w:rsid w:val="00BC1B00"/>
    <w:rsid w:val="00BC2382"/>
    <w:rsid w:val="00BC2693"/>
    <w:rsid w:val="00BC2B58"/>
    <w:rsid w:val="00BC3623"/>
    <w:rsid w:val="00BC3FB3"/>
    <w:rsid w:val="00BC4302"/>
    <w:rsid w:val="00BC44F8"/>
    <w:rsid w:val="00BC4E5E"/>
    <w:rsid w:val="00BC545F"/>
    <w:rsid w:val="00BC6980"/>
    <w:rsid w:val="00BC698C"/>
    <w:rsid w:val="00BC6DE4"/>
    <w:rsid w:val="00BC730B"/>
    <w:rsid w:val="00BC7575"/>
    <w:rsid w:val="00BC75A0"/>
    <w:rsid w:val="00BC7B98"/>
    <w:rsid w:val="00BD0781"/>
    <w:rsid w:val="00BD08AE"/>
    <w:rsid w:val="00BD0ED3"/>
    <w:rsid w:val="00BD0EDE"/>
    <w:rsid w:val="00BD14CB"/>
    <w:rsid w:val="00BD1B17"/>
    <w:rsid w:val="00BD26A2"/>
    <w:rsid w:val="00BD3B57"/>
    <w:rsid w:val="00BD3B69"/>
    <w:rsid w:val="00BD3D7E"/>
    <w:rsid w:val="00BD3E22"/>
    <w:rsid w:val="00BD3E4F"/>
    <w:rsid w:val="00BD4301"/>
    <w:rsid w:val="00BD4DF8"/>
    <w:rsid w:val="00BD5E42"/>
    <w:rsid w:val="00BD5F6B"/>
    <w:rsid w:val="00BD63C0"/>
    <w:rsid w:val="00BD64C3"/>
    <w:rsid w:val="00BD6AAF"/>
    <w:rsid w:val="00BD6C2D"/>
    <w:rsid w:val="00BD7B88"/>
    <w:rsid w:val="00BD7FE3"/>
    <w:rsid w:val="00BE0266"/>
    <w:rsid w:val="00BE0277"/>
    <w:rsid w:val="00BE03F0"/>
    <w:rsid w:val="00BE0C4F"/>
    <w:rsid w:val="00BE0CDD"/>
    <w:rsid w:val="00BE1453"/>
    <w:rsid w:val="00BE187F"/>
    <w:rsid w:val="00BE1A97"/>
    <w:rsid w:val="00BE1C6C"/>
    <w:rsid w:val="00BE22BC"/>
    <w:rsid w:val="00BE24D2"/>
    <w:rsid w:val="00BE25A4"/>
    <w:rsid w:val="00BE2BEA"/>
    <w:rsid w:val="00BE42B9"/>
    <w:rsid w:val="00BE4474"/>
    <w:rsid w:val="00BE45C0"/>
    <w:rsid w:val="00BE49DD"/>
    <w:rsid w:val="00BE4E96"/>
    <w:rsid w:val="00BE4EC3"/>
    <w:rsid w:val="00BE4EF7"/>
    <w:rsid w:val="00BE5632"/>
    <w:rsid w:val="00BE5EA9"/>
    <w:rsid w:val="00BE6A35"/>
    <w:rsid w:val="00BE6B9B"/>
    <w:rsid w:val="00BE7160"/>
    <w:rsid w:val="00BE72E0"/>
    <w:rsid w:val="00BE733E"/>
    <w:rsid w:val="00BF034C"/>
    <w:rsid w:val="00BF0D48"/>
    <w:rsid w:val="00BF0E65"/>
    <w:rsid w:val="00BF122A"/>
    <w:rsid w:val="00BF162E"/>
    <w:rsid w:val="00BF1885"/>
    <w:rsid w:val="00BF1AEE"/>
    <w:rsid w:val="00BF1D8C"/>
    <w:rsid w:val="00BF214A"/>
    <w:rsid w:val="00BF2EA8"/>
    <w:rsid w:val="00BF300F"/>
    <w:rsid w:val="00BF36AF"/>
    <w:rsid w:val="00BF3F4D"/>
    <w:rsid w:val="00BF4042"/>
    <w:rsid w:val="00BF4811"/>
    <w:rsid w:val="00BF643E"/>
    <w:rsid w:val="00BF709E"/>
    <w:rsid w:val="00BF74A3"/>
    <w:rsid w:val="00BF7615"/>
    <w:rsid w:val="00BF78C0"/>
    <w:rsid w:val="00BF7ADE"/>
    <w:rsid w:val="00C00126"/>
    <w:rsid w:val="00C00CFC"/>
    <w:rsid w:val="00C011CB"/>
    <w:rsid w:val="00C0215E"/>
    <w:rsid w:val="00C02445"/>
    <w:rsid w:val="00C0263E"/>
    <w:rsid w:val="00C02649"/>
    <w:rsid w:val="00C028F4"/>
    <w:rsid w:val="00C02EF1"/>
    <w:rsid w:val="00C02F7A"/>
    <w:rsid w:val="00C0392B"/>
    <w:rsid w:val="00C03A54"/>
    <w:rsid w:val="00C03B4F"/>
    <w:rsid w:val="00C04166"/>
    <w:rsid w:val="00C04281"/>
    <w:rsid w:val="00C05346"/>
    <w:rsid w:val="00C056D9"/>
    <w:rsid w:val="00C058A9"/>
    <w:rsid w:val="00C07E5C"/>
    <w:rsid w:val="00C07ECE"/>
    <w:rsid w:val="00C10164"/>
    <w:rsid w:val="00C107F5"/>
    <w:rsid w:val="00C109AC"/>
    <w:rsid w:val="00C11017"/>
    <w:rsid w:val="00C11BBA"/>
    <w:rsid w:val="00C1207A"/>
    <w:rsid w:val="00C12522"/>
    <w:rsid w:val="00C12B7A"/>
    <w:rsid w:val="00C14014"/>
    <w:rsid w:val="00C14724"/>
    <w:rsid w:val="00C14E0B"/>
    <w:rsid w:val="00C150FA"/>
    <w:rsid w:val="00C153A7"/>
    <w:rsid w:val="00C15694"/>
    <w:rsid w:val="00C156EB"/>
    <w:rsid w:val="00C164C7"/>
    <w:rsid w:val="00C16AF2"/>
    <w:rsid w:val="00C16F40"/>
    <w:rsid w:val="00C17127"/>
    <w:rsid w:val="00C173A7"/>
    <w:rsid w:val="00C175C7"/>
    <w:rsid w:val="00C17D56"/>
    <w:rsid w:val="00C2043B"/>
    <w:rsid w:val="00C2084A"/>
    <w:rsid w:val="00C20AD2"/>
    <w:rsid w:val="00C21172"/>
    <w:rsid w:val="00C212C7"/>
    <w:rsid w:val="00C21352"/>
    <w:rsid w:val="00C21568"/>
    <w:rsid w:val="00C21993"/>
    <w:rsid w:val="00C219FC"/>
    <w:rsid w:val="00C22250"/>
    <w:rsid w:val="00C22540"/>
    <w:rsid w:val="00C22935"/>
    <w:rsid w:val="00C22CF4"/>
    <w:rsid w:val="00C22F9A"/>
    <w:rsid w:val="00C2311D"/>
    <w:rsid w:val="00C23460"/>
    <w:rsid w:val="00C23F66"/>
    <w:rsid w:val="00C23FAF"/>
    <w:rsid w:val="00C257DC"/>
    <w:rsid w:val="00C26584"/>
    <w:rsid w:val="00C265E4"/>
    <w:rsid w:val="00C2671B"/>
    <w:rsid w:val="00C26904"/>
    <w:rsid w:val="00C2768A"/>
    <w:rsid w:val="00C30281"/>
    <w:rsid w:val="00C313C9"/>
    <w:rsid w:val="00C31608"/>
    <w:rsid w:val="00C31995"/>
    <w:rsid w:val="00C3247A"/>
    <w:rsid w:val="00C329B7"/>
    <w:rsid w:val="00C32EE8"/>
    <w:rsid w:val="00C33070"/>
    <w:rsid w:val="00C33648"/>
    <w:rsid w:val="00C34070"/>
    <w:rsid w:val="00C3448A"/>
    <w:rsid w:val="00C34CB2"/>
    <w:rsid w:val="00C3519F"/>
    <w:rsid w:val="00C35371"/>
    <w:rsid w:val="00C35860"/>
    <w:rsid w:val="00C35915"/>
    <w:rsid w:val="00C36287"/>
    <w:rsid w:val="00C363E9"/>
    <w:rsid w:val="00C3642E"/>
    <w:rsid w:val="00C364F0"/>
    <w:rsid w:val="00C36603"/>
    <w:rsid w:val="00C367B3"/>
    <w:rsid w:val="00C36BC5"/>
    <w:rsid w:val="00C36FF7"/>
    <w:rsid w:val="00C37393"/>
    <w:rsid w:val="00C37499"/>
    <w:rsid w:val="00C37637"/>
    <w:rsid w:val="00C37A89"/>
    <w:rsid w:val="00C37DE7"/>
    <w:rsid w:val="00C40783"/>
    <w:rsid w:val="00C40B23"/>
    <w:rsid w:val="00C40B5E"/>
    <w:rsid w:val="00C4195D"/>
    <w:rsid w:val="00C419A9"/>
    <w:rsid w:val="00C42981"/>
    <w:rsid w:val="00C42C01"/>
    <w:rsid w:val="00C440F1"/>
    <w:rsid w:val="00C449E6"/>
    <w:rsid w:val="00C45238"/>
    <w:rsid w:val="00C45309"/>
    <w:rsid w:val="00C45325"/>
    <w:rsid w:val="00C459E1"/>
    <w:rsid w:val="00C45DBF"/>
    <w:rsid w:val="00C46435"/>
    <w:rsid w:val="00C46541"/>
    <w:rsid w:val="00C46553"/>
    <w:rsid w:val="00C46AA5"/>
    <w:rsid w:val="00C46B53"/>
    <w:rsid w:val="00C46D54"/>
    <w:rsid w:val="00C4728F"/>
    <w:rsid w:val="00C474B0"/>
    <w:rsid w:val="00C50302"/>
    <w:rsid w:val="00C50D11"/>
    <w:rsid w:val="00C5106C"/>
    <w:rsid w:val="00C52026"/>
    <w:rsid w:val="00C52043"/>
    <w:rsid w:val="00C5293F"/>
    <w:rsid w:val="00C5461B"/>
    <w:rsid w:val="00C54778"/>
    <w:rsid w:val="00C54BA0"/>
    <w:rsid w:val="00C555FB"/>
    <w:rsid w:val="00C55617"/>
    <w:rsid w:val="00C5594C"/>
    <w:rsid w:val="00C55AC5"/>
    <w:rsid w:val="00C55ED7"/>
    <w:rsid w:val="00C55FB2"/>
    <w:rsid w:val="00C564FF"/>
    <w:rsid w:val="00C56DEB"/>
    <w:rsid w:val="00C57045"/>
    <w:rsid w:val="00C5714A"/>
    <w:rsid w:val="00C57245"/>
    <w:rsid w:val="00C603AE"/>
    <w:rsid w:val="00C61214"/>
    <w:rsid w:val="00C61DF8"/>
    <w:rsid w:val="00C625E0"/>
    <w:rsid w:val="00C62A1A"/>
    <w:rsid w:val="00C6366A"/>
    <w:rsid w:val="00C64454"/>
    <w:rsid w:val="00C64B87"/>
    <w:rsid w:val="00C64D93"/>
    <w:rsid w:val="00C64F89"/>
    <w:rsid w:val="00C651D1"/>
    <w:rsid w:val="00C666C5"/>
    <w:rsid w:val="00C667CA"/>
    <w:rsid w:val="00C67912"/>
    <w:rsid w:val="00C67AD4"/>
    <w:rsid w:val="00C70147"/>
    <w:rsid w:val="00C70991"/>
    <w:rsid w:val="00C71623"/>
    <w:rsid w:val="00C717AA"/>
    <w:rsid w:val="00C71917"/>
    <w:rsid w:val="00C71B25"/>
    <w:rsid w:val="00C71B3E"/>
    <w:rsid w:val="00C71BEE"/>
    <w:rsid w:val="00C72003"/>
    <w:rsid w:val="00C7256F"/>
    <w:rsid w:val="00C725C2"/>
    <w:rsid w:val="00C7303D"/>
    <w:rsid w:val="00C7324F"/>
    <w:rsid w:val="00C732C0"/>
    <w:rsid w:val="00C73FB0"/>
    <w:rsid w:val="00C74356"/>
    <w:rsid w:val="00C74C9B"/>
    <w:rsid w:val="00C75386"/>
    <w:rsid w:val="00C75A6A"/>
    <w:rsid w:val="00C77CFC"/>
    <w:rsid w:val="00C80294"/>
    <w:rsid w:val="00C8196E"/>
    <w:rsid w:val="00C81D54"/>
    <w:rsid w:val="00C82534"/>
    <w:rsid w:val="00C82A6A"/>
    <w:rsid w:val="00C83070"/>
    <w:rsid w:val="00C83B3C"/>
    <w:rsid w:val="00C8470B"/>
    <w:rsid w:val="00C849EA"/>
    <w:rsid w:val="00C85A21"/>
    <w:rsid w:val="00C85BEF"/>
    <w:rsid w:val="00C8645D"/>
    <w:rsid w:val="00C867D5"/>
    <w:rsid w:val="00C86CDC"/>
    <w:rsid w:val="00C87DFD"/>
    <w:rsid w:val="00C87F80"/>
    <w:rsid w:val="00C90307"/>
    <w:rsid w:val="00C912F2"/>
    <w:rsid w:val="00C91939"/>
    <w:rsid w:val="00C91B9E"/>
    <w:rsid w:val="00C91BA3"/>
    <w:rsid w:val="00C91F54"/>
    <w:rsid w:val="00C920A3"/>
    <w:rsid w:val="00C922E4"/>
    <w:rsid w:val="00C92B65"/>
    <w:rsid w:val="00C93B7C"/>
    <w:rsid w:val="00C93FA6"/>
    <w:rsid w:val="00C94116"/>
    <w:rsid w:val="00C95640"/>
    <w:rsid w:val="00C95A66"/>
    <w:rsid w:val="00C95C70"/>
    <w:rsid w:val="00C961D9"/>
    <w:rsid w:val="00C965CB"/>
    <w:rsid w:val="00C9668C"/>
    <w:rsid w:val="00C979EE"/>
    <w:rsid w:val="00CA03DD"/>
    <w:rsid w:val="00CA06BA"/>
    <w:rsid w:val="00CA0714"/>
    <w:rsid w:val="00CA09CC"/>
    <w:rsid w:val="00CA0CB4"/>
    <w:rsid w:val="00CA0EF6"/>
    <w:rsid w:val="00CA0FEF"/>
    <w:rsid w:val="00CA16AE"/>
    <w:rsid w:val="00CA175E"/>
    <w:rsid w:val="00CA17DF"/>
    <w:rsid w:val="00CA1936"/>
    <w:rsid w:val="00CA1978"/>
    <w:rsid w:val="00CA24E2"/>
    <w:rsid w:val="00CA2FDD"/>
    <w:rsid w:val="00CA30D7"/>
    <w:rsid w:val="00CA3E38"/>
    <w:rsid w:val="00CA3FBD"/>
    <w:rsid w:val="00CA47BA"/>
    <w:rsid w:val="00CA4D49"/>
    <w:rsid w:val="00CA5026"/>
    <w:rsid w:val="00CA534D"/>
    <w:rsid w:val="00CA554B"/>
    <w:rsid w:val="00CA61C1"/>
    <w:rsid w:val="00CA6854"/>
    <w:rsid w:val="00CA6AD2"/>
    <w:rsid w:val="00CA7104"/>
    <w:rsid w:val="00CA7CB6"/>
    <w:rsid w:val="00CB0027"/>
    <w:rsid w:val="00CB0268"/>
    <w:rsid w:val="00CB040C"/>
    <w:rsid w:val="00CB199B"/>
    <w:rsid w:val="00CB1F83"/>
    <w:rsid w:val="00CB2191"/>
    <w:rsid w:val="00CB21B7"/>
    <w:rsid w:val="00CB2325"/>
    <w:rsid w:val="00CB23BA"/>
    <w:rsid w:val="00CB249E"/>
    <w:rsid w:val="00CB24B9"/>
    <w:rsid w:val="00CB2550"/>
    <w:rsid w:val="00CB28D4"/>
    <w:rsid w:val="00CB2977"/>
    <w:rsid w:val="00CB408B"/>
    <w:rsid w:val="00CB4DF0"/>
    <w:rsid w:val="00CB5889"/>
    <w:rsid w:val="00CB5C60"/>
    <w:rsid w:val="00CB6242"/>
    <w:rsid w:val="00CB65B6"/>
    <w:rsid w:val="00CB679B"/>
    <w:rsid w:val="00CB6E8C"/>
    <w:rsid w:val="00CB771C"/>
    <w:rsid w:val="00CB7E06"/>
    <w:rsid w:val="00CC0F03"/>
    <w:rsid w:val="00CC0F5B"/>
    <w:rsid w:val="00CC0FC4"/>
    <w:rsid w:val="00CC1278"/>
    <w:rsid w:val="00CC1381"/>
    <w:rsid w:val="00CC231F"/>
    <w:rsid w:val="00CC24BF"/>
    <w:rsid w:val="00CC4700"/>
    <w:rsid w:val="00CC4740"/>
    <w:rsid w:val="00CC49B8"/>
    <w:rsid w:val="00CC4E34"/>
    <w:rsid w:val="00CC51EA"/>
    <w:rsid w:val="00CC564F"/>
    <w:rsid w:val="00CC5960"/>
    <w:rsid w:val="00CC5F3A"/>
    <w:rsid w:val="00CC66AC"/>
    <w:rsid w:val="00CC6B14"/>
    <w:rsid w:val="00CC6E66"/>
    <w:rsid w:val="00CC74DC"/>
    <w:rsid w:val="00CC7687"/>
    <w:rsid w:val="00CC7FD7"/>
    <w:rsid w:val="00CD00C6"/>
    <w:rsid w:val="00CD01F2"/>
    <w:rsid w:val="00CD0F5F"/>
    <w:rsid w:val="00CD1CCB"/>
    <w:rsid w:val="00CD1CD7"/>
    <w:rsid w:val="00CD1DEA"/>
    <w:rsid w:val="00CD2091"/>
    <w:rsid w:val="00CD256A"/>
    <w:rsid w:val="00CD265B"/>
    <w:rsid w:val="00CD2D4E"/>
    <w:rsid w:val="00CD38D3"/>
    <w:rsid w:val="00CD46A2"/>
    <w:rsid w:val="00CD4722"/>
    <w:rsid w:val="00CD61BD"/>
    <w:rsid w:val="00CD6B79"/>
    <w:rsid w:val="00CD6C95"/>
    <w:rsid w:val="00CD7253"/>
    <w:rsid w:val="00CD7472"/>
    <w:rsid w:val="00CD7A20"/>
    <w:rsid w:val="00CD7EC0"/>
    <w:rsid w:val="00CE23FC"/>
    <w:rsid w:val="00CE2571"/>
    <w:rsid w:val="00CE2578"/>
    <w:rsid w:val="00CE269D"/>
    <w:rsid w:val="00CE2804"/>
    <w:rsid w:val="00CE2C2E"/>
    <w:rsid w:val="00CE38C8"/>
    <w:rsid w:val="00CE3BB8"/>
    <w:rsid w:val="00CE40BB"/>
    <w:rsid w:val="00CE4561"/>
    <w:rsid w:val="00CE4A4B"/>
    <w:rsid w:val="00CE51C7"/>
    <w:rsid w:val="00CE589C"/>
    <w:rsid w:val="00CE5E64"/>
    <w:rsid w:val="00CE6561"/>
    <w:rsid w:val="00CE7302"/>
    <w:rsid w:val="00CE731B"/>
    <w:rsid w:val="00CE7462"/>
    <w:rsid w:val="00CE76F2"/>
    <w:rsid w:val="00CE7E94"/>
    <w:rsid w:val="00CE7EC9"/>
    <w:rsid w:val="00CF0545"/>
    <w:rsid w:val="00CF091E"/>
    <w:rsid w:val="00CF1246"/>
    <w:rsid w:val="00CF1D9F"/>
    <w:rsid w:val="00CF2222"/>
    <w:rsid w:val="00CF3FC7"/>
    <w:rsid w:val="00CF449F"/>
    <w:rsid w:val="00CF4E68"/>
    <w:rsid w:val="00CF50D4"/>
    <w:rsid w:val="00CF5494"/>
    <w:rsid w:val="00CF58BF"/>
    <w:rsid w:val="00CF5AD0"/>
    <w:rsid w:val="00CF5D53"/>
    <w:rsid w:val="00CF60E2"/>
    <w:rsid w:val="00CF60FB"/>
    <w:rsid w:val="00CF741D"/>
    <w:rsid w:val="00CF784E"/>
    <w:rsid w:val="00CF7877"/>
    <w:rsid w:val="00CF7B64"/>
    <w:rsid w:val="00CF7F4D"/>
    <w:rsid w:val="00CF7FEB"/>
    <w:rsid w:val="00D00370"/>
    <w:rsid w:val="00D00759"/>
    <w:rsid w:val="00D00851"/>
    <w:rsid w:val="00D00D81"/>
    <w:rsid w:val="00D018E5"/>
    <w:rsid w:val="00D01AD0"/>
    <w:rsid w:val="00D01AEF"/>
    <w:rsid w:val="00D0240E"/>
    <w:rsid w:val="00D02BC8"/>
    <w:rsid w:val="00D03186"/>
    <w:rsid w:val="00D036DD"/>
    <w:rsid w:val="00D03D32"/>
    <w:rsid w:val="00D0471E"/>
    <w:rsid w:val="00D049C0"/>
    <w:rsid w:val="00D04D73"/>
    <w:rsid w:val="00D0520A"/>
    <w:rsid w:val="00D053D2"/>
    <w:rsid w:val="00D0622A"/>
    <w:rsid w:val="00D06290"/>
    <w:rsid w:val="00D06D95"/>
    <w:rsid w:val="00D07126"/>
    <w:rsid w:val="00D073F2"/>
    <w:rsid w:val="00D078EF"/>
    <w:rsid w:val="00D07D0B"/>
    <w:rsid w:val="00D07EAD"/>
    <w:rsid w:val="00D10104"/>
    <w:rsid w:val="00D1013E"/>
    <w:rsid w:val="00D101A6"/>
    <w:rsid w:val="00D1034D"/>
    <w:rsid w:val="00D106A6"/>
    <w:rsid w:val="00D11B05"/>
    <w:rsid w:val="00D12691"/>
    <w:rsid w:val="00D12E1F"/>
    <w:rsid w:val="00D12FE2"/>
    <w:rsid w:val="00D135E4"/>
    <w:rsid w:val="00D15B9D"/>
    <w:rsid w:val="00D160A1"/>
    <w:rsid w:val="00D17321"/>
    <w:rsid w:val="00D17AC0"/>
    <w:rsid w:val="00D205AA"/>
    <w:rsid w:val="00D208FB"/>
    <w:rsid w:val="00D21618"/>
    <w:rsid w:val="00D218F1"/>
    <w:rsid w:val="00D22193"/>
    <w:rsid w:val="00D229A2"/>
    <w:rsid w:val="00D234BD"/>
    <w:rsid w:val="00D2376B"/>
    <w:rsid w:val="00D242CE"/>
    <w:rsid w:val="00D24696"/>
    <w:rsid w:val="00D246BD"/>
    <w:rsid w:val="00D24E42"/>
    <w:rsid w:val="00D266BA"/>
    <w:rsid w:val="00D26B84"/>
    <w:rsid w:val="00D26FFA"/>
    <w:rsid w:val="00D277F1"/>
    <w:rsid w:val="00D279AA"/>
    <w:rsid w:val="00D27A5B"/>
    <w:rsid w:val="00D30CAE"/>
    <w:rsid w:val="00D31088"/>
    <w:rsid w:val="00D31100"/>
    <w:rsid w:val="00D315FE"/>
    <w:rsid w:val="00D3245C"/>
    <w:rsid w:val="00D327EA"/>
    <w:rsid w:val="00D32DE5"/>
    <w:rsid w:val="00D32F10"/>
    <w:rsid w:val="00D32F7F"/>
    <w:rsid w:val="00D3317D"/>
    <w:rsid w:val="00D332BB"/>
    <w:rsid w:val="00D33358"/>
    <w:rsid w:val="00D33455"/>
    <w:rsid w:val="00D33C05"/>
    <w:rsid w:val="00D33D28"/>
    <w:rsid w:val="00D340D5"/>
    <w:rsid w:val="00D347F1"/>
    <w:rsid w:val="00D34AC5"/>
    <w:rsid w:val="00D35C9E"/>
    <w:rsid w:val="00D3615B"/>
    <w:rsid w:val="00D3674C"/>
    <w:rsid w:val="00D36B0C"/>
    <w:rsid w:val="00D36C0B"/>
    <w:rsid w:val="00D373E9"/>
    <w:rsid w:val="00D3764B"/>
    <w:rsid w:val="00D40000"/>
    <w:rsid w:val="00D4005F"/>
    <w:rsid w:val="00D40AF5"/>
    <w:rsid w:val="00D41961"/>
    <w:rsid w:val="00D425DB"/>
    <w:rsid w:val="00D42CCB"/>
    <w:rsid w:val="00D434F5"/>
    <w:rsid w:val="00D43902"/>
    <w:rsid w:val="00D44008"/>
    <w:rsid w:val="00D441D1"/>
    <w:rsid w:val="00D4426D"/>
    <w:rsid w:val="00D443F2"/>
    <w:rsid w:val="00D44437"/>
    <w:rsid w:val="00D44447"/>
    <w:rsid w:val="00D44579"/>
    <w:rsid w:val="00D4464D"/>
    <w:rsid w:val="00D462D6"/>
    <w:rsid w:val="00D46970"/>
    <w:rsid w:val="00D469E9"/>
    <w:rsid w:val="00D470F4"/>
    <w:rsid w:val="00D471B4"/>
    <w:rsid w:val="00D4722A"/>
    <w:rsid w:val="00D474BF"/>
    <w:rsid w:val="00D47C3E"/>
    <w:rsid w:val="00D5075E"/>
    <w:rsid w:val="00D50E08"/>
    <w:rsid w:val="00D50F6E"/>
    <w:rsid w:val="00D5185F"/>
    <w:rsid w:val="00D51C7E"/>
    <w:rsid w:val="00D5255E"/>
    <w:rsid w:val="00D52EF4"/>
    <w:rsid w:val="00D5355A"/>
    <w:rsid w:val="00D53906"/>
    <w:rsid w:val="00D542F2"/>
    <w:rsid w:val="00D5480F"/>
    <w:rsid w:val="00D5594B"/>
    <w:rsid w:val="00D565AC"/>
    <w:rsid w:val="00D5751E"/>
    <w:rsid w:val="00D57E69"/>
    <w:rsid w:val="00D57EA2"/>
    <w:rsid w:val="00D57EED"/>
    <w:rsid w:val="00D57F87"/>
    <w:rsid w:val="00D601A2"/>
    <w:rsid w:val="00D601A7"/>
    <w:rsid w:val="00D6061E"/>
    <w:rsid w:val="00D60F0E"/>
    <w:rsid w:val="00D61B69"/>
    <w:rsid w:val="00D61C39"/>
    <w:rsid w:val="00D61E48"/>
    <w:rsid w:val="00D62C50"/>
    <w:rsid w:val="00D63360"/>
    <w:rsid w:val="00D63A64"/>
    <w:rsid w:val="00D63FFB"/>
    <w:rsid w:val="00D64365"/>
    <w:rsid w:val="00D64506"/>
    <w:rsid w:val="00D64C7B"/>
    <w:rsid w:val="00D64E2F"/>
    <w:rsid w:val="00D654F4"/>
    <w:rsid w:val="00D65A29"/>
    <w:rsid w:val="00D661C2"/>
    <w:rsid w:val="00D66565"/>
    <w:rsid w:val="00D6658E"/>
    <w:rsid w:val="00D66AFD"/>
    <w:rsid w:val="00D67A1C"/>
    <w:rsid w:val="00D700C8"/>
    <w:rsid w:val="00D70853"/>
    <w:rsid w:val="00D70E85"/>
    <w:rsid w:val="00D71105"/>
    <w:rsid w:val="00D718BB"/>
    <w:rsid w:val="00D71A34"/>
    <w:rsid w:val="00D71ABA"/>
    <w:rsid w:val="00D7248B"/>
    <w:rsid w:val="00D725E0"/>
    <w:rsid w:val="00D72D35"/>
    <w:rsid w:val="00D73D0C"/>
    <w:rsid w:val="00D742DB"/>
    <w:rsid w:val="00D74334"/>
    <w:rsid w:val="00D74D3F"/>
    <w:rsid w:val="00D75302"/>
    <w:rsid w:val="00D75564"/>
    <w:rsid w:val="00D75749"/>
    <w:rsid w:val="00D75806"/>
    <w:rsid w:val="00D75F41"/>
    <w:rsid w:val="00D760E2"/>
    <w:rsid w:val="00D763A9"/>
    <w:rsid w:val="00D764AB"/>
    <w:rsid w:val="00D765FB"/>
    <w:rsid w:val="00D76C2C"/>
    <w:rsid w:val="00D76FA3"/>
    <w:rsid w:val="00D77E56"/>
    <w:rsid w:val="00D80F2E"/>
    <w:rsid w:val="00D8160C"/>
    <w:rsid w:val="00D81898"/>
    <w:rsid w:val="00D82109"/>
    <w:rsid w:val="00D825E9"/>
    <w:rsid w:val="00D828BD"/>
    <w:rsid w:val="00D82E71"/>
    <w:rsid w:val="00D834FA"/>
    <w:rsid w:val="00D84590"/>
    <w:rsid w:val="00D84644"/>
    <w:rsid w:val="00D84AEE"/>
    <w:rsid w:val="00D8508C"/>
    <w:rsid w:val="00D850FF"/>
    <w:rsid w:val="00D85778"/>
    <w:rsid w:val="00D85A5D"/>
    <w:rsid w:val="00D85FCA"/>
    <w:rsid w:val="00D86570"/>
    <w:rsid w:val="00D86A9A"/>
    <w:rsid w:val="00D86AC6"/>
    <w:rsid w:val="00D86ADB"/>
    <w:rsid w:val="00D87ACE"/>
    <w:rsid w:val="00D87ADC"/>
    <w:rsid w:val="00D87C1A"/>
    <w:rsid w:val="00D87FCD"/>
    <w:rsid w:val="00D90B2A"/>
    <w:rsid w:val="00D90F31"/>
    <w:rsid w:val="00D9147B"/>
    <w:rsid w:val="00D91C4D"/>
    <w:rsid w:val="00D91FE2"/>
    <w:rsid w:val="00D92B59"/>
    <w:rsid w:val="00D92B6C"/>
    <w:rsid w:val="00D937D9"/>
    <w:rsid w:val="00D946AB"/>
    <w:rsid w:val="00D94941"/>
    <w:rsid w:val="00D94BC6"/>
    <w:rsid w:val="00D94F20"/>
    <w:rsid w:val="00D94F24"/>
    <w:rsid w:val="00D954DA"/>
    <w:rsid w:val="00D958BB"/>
    <w:rsid w:val="00D961BA"/>
    <w:rsid w:val="00D9625E"/>
    <w:rsid w:val="00D963C3"/>
    <w:rsid w:val="00D96D30"/>
    <w:rsid w:val="00D96DCA"/>
    <w:rsid w:val="00D975BA"/>
    <w:rsid w:val="00D977E2"/>
    <w:rsid w:val="00D978C1"/>
    <w:rsid w:val="00D97A9D"/>
    <w:rsid w:val="00D97D99"/>
    <w:rsid w:val="00D97E6B"/>
    <w:rsid w:val="00DA0A84"/>
    <w:rsid w:val="00DA115C"/>
    <w:rsid w:val="00DA15BA"/>
    <w:rsid w:val="00DA1A9C"/>
    <w:rsid w:val="00DA1C68"/>
    <w:rsid w:val="00DA2F3A"/>
    <w:rsid w:val="00DA32CE"/>
    <w:rsid w:val="00DA384B"/>
    <w:rsid w:val="00DA3C43"/>
    <w:rsid w:val="00DA484F"/>
    <w:rsid w:val="00DA4A6C"/>
    <w:rsid w:val="00DA53A6"/>
    <w:rsid w:val="00DA5C83"/>
    <w:rsid w:val="00DA6CA8"/>
    <w:rsid w:val="00DA6F9E"/>
    <w:rsid w:val="00DA7581"/>
    <w:rsid w:val="00DB001E"/>
    <w:rsid w:val="00DB08E4"/>
    <w:rsid w:val="00DB0B5E"/>
    <w:rsid w:val="00DB1340"/>
    <w:rsid w:val="00DB140A"/>
    <w:rsid w:val="00DB2F66"/>
    <w:rsid w:val="00DB34E0"/>
    <w:rsid w:val="00DB3C45"/>
    <w:rsid w:val="00DB3C7A"/>
    <w:rsid w:val="00DB4CEE"/>
    <w:rsid w:val="00DB4FC7"/>
    <w:rsid w:val="00DB5193"/>
    <w:rsid w:val="00DB5948"/>
    <w:rsid w:val="00DB5B6A"/>
    <w:rsid w:val="00DB5DDD"/>
    <w:rsid w:val="00DB661A"/>
    <w:rsid w:val="00DB674D"/>
    <w:rsid w:val="00DB6E3B"/>
    <w:rsid w:val="00DB7AE7"/>
    <w:rsid w:val="00DB7DD8"/>
    <w:rsid w:val="00DC0928"/>
    <w:rsid w:val="00DC0A12"/>
    <w:rsid w:val="00DC0BDA"/>
    <w:rsid w:val="00DC0F06"/>
    <w:rsid w:val="00DC0F44"/>
    <w:rsid w:val="00DC0FB8"/>
    <w:rsid w:val="00DC1204"/>
    <w:rsid w:val="00DC1600"/>
    <w:rsid w:val="00DC19FD"/>
    <w:rsid w:val="00DC1A6B"/>
    <w:rsid w:val="00DC2730"/>
    <w:rsid w:val="00DC2852"/>
    <w:rsid w:val="00DC2E64"/>
    <w:rsid w:val="00DC3E3C"/>
    <w:rsid w:val="00DC434C"/>
    <w:rsid w:val="00DC45AD"/>
    <w:rsid w:val="00DC50BD"/>
    <w:rsid w:val="00DC52AB"/>
    <w:rsid w:val="00DC5561"/>
    <w:rsid w:val="00DC56A5"/>
    <w:rsid w:val="00DC5950"/>
    <w:rsid w:val="00DC6182"/>
    <w:rsid w:val="00DC6A23"/>
    <w:rsid w:val="00DC6A67"/>
    <w:rsid w:val="00DC7BCE"/>
    <w:rsid w:val="00DD189B"/>
    <w:rsid w:val="00DD1C27"/>
    <w:rsid w:val="00DD1D21"/>
    <w:rsid w:val="00DD1D94"/>
    <w:rsid w:val="00DD2923"/>
    <w:rsid w:val="00DD2A44"/>
    <w:rsid w:val="00DD4179"/>
    <w:rsid w:val="00DD420D"/>
    <w:rsid w:val="00DD43E8"/>
    <w:rsid w:val="00DD4F0B"/>
    <w:rsid w:val="00DD4F0D"/>
    <w:rsid w:val="00DD51A5"/>
    <w:rsid w:val="00DD5BC2"/>
    <w:rsid w:val="00DD5C39"/>
    <w:rsid w:val="00DD6588"/>
    <w:rsid w:val="00DD7451"/>
    <w:rsid w:val="00DD74D0"/>
    <w:rsid w:val="00DD7C93"/>
    <w:rsid w:val="00DE010C"/>
    <w:rsid w:val="00DE1A25"/>
    <w:rsid w:val="00DE1A30"/>
    <w:rsid w:val="00DE1AF2"/>
    <w:rsid w:val="00DE1B5E"/>
    <w:rsid w:val="00DE2395"/>
    <w:rsid w:val="00DE27EA"/>
    <w:rsid w:val="00DE37B2"/>
    <w:rsid w:val="00DE3D35"/>
    <w:rsid w:val="00DE3D7A"/>
    <w:rsid w:val="00DE4069"/>
    <w:rsid w:val="00DE4952"/>
    <w:rsid w:val="00DE4BD8"/>
    <w:rsid w:val="00DE4BDE"/>
    <w:rsid w:val="00DE524C"/>
    <w:rsid w:val="00DE5FD6"/>
    <w:rsid w:val="00DE65F2"/>
    <w:rsid w:val="00DE7252"/>
    <w:rsid w:val="00DE76B4"/>
    <w:rsid w:val="00DF0188"/>
    <w:rsid w:val="00DF0B0B"/>
    <w:rsid w:val="00DF0EB1"/>
    <w:rsid w:val="00DF12D5"/>
    <w:rsid w:val="00DF1BBE"/>
    <w:rsid w:val="00DF23CA"/>
    <w:rsid w:val="00DF260E"/>
    <w:rsid w:val="00DF2F44"/>
    <w:rsid w:val="00DF3011"/>
    <w:rsid w:val="00DF30A4"/>
    <w:rsid w:val="00DF33D6"/>
    <w:rsid w:val="00DF3FD7"/>
    <w:rsid w:val="00DF5949"/>
    <w:rsid w:val="00DF5BE8"/>
    <w:rsid w:val="00DF5E2D"/>
    <w:rsid w:val="00DF5EE5"/>
    <w:rsid w:val="00DF5F77"/>
    <w:rsid w:val="00DF5FB8"/>
    <w:rsid w:val="00DF6036"/>
    <w:rsid w:val="00DF63DB"/>
    <w:rsid w:val="00DF6883"/>
    <w:rsid w:val="00DF6D2C"/>
    <w:rsid w:val="00DF6E28"/>
    <w:rsid w:val="00DF70BE"/>
    <w:rsid w:val="00DF73B4"/>
    <w:rsid w:val="00DF744C"/>
    <w:rsid w:val="00E00237"/>
    <w:rsid w:val="00E0111D"/>
    <w:rsid w:val="00E01348"/>
    <w:rsid w:val="00E01E73"/>
    <w:rsid w:val="00E02CAF"/>
    <w:rsid w:val="00E04035"/>
    <w:rsid w:val="00E04861"/>
    <w:rsid w:val="00E04D55"/>
    <w:rsid w:val="00E05830"/>
    <w:rsid w:val="00E070B4"/>
    <w:rsid w:val="00E07353"/>
    <w:rsid w:val="00E07544"/>
    <w:rsid w:val="00E105A6"/>
    <w:rsid w:val="00E10CC7"/>
    <w:rsid w:val="00E11EB2"/>
    <w:rsid w:val="00E11EB3"/>
    <w:rsid w:val="00E123F5"/>
    <w:rsid w:val="00E129EF"/>
    <w:rsid w:val="00E1300F"/>
    <w:rsid w:val="00E141F7"/>
    <w:rsid w:val="00E1451C"/>
    <w:rsid w:val="00E147C5"/>
    <w:rsid w:val="00E14AD6"/>
    <w:rsid w:val="00E15146"/>
    <w:rsid w:val="00E15199"/>
    <w:rsid w:val="00E1547E"/>
    <w:rsid w:val="00E15644"/>
    <w:rsid w:val="00E15C73"/>
    <w:rsid w:val="00E164A3"/>
    <w:rsid w:val="00E16698"/>
    <w:rsid w:val="00E17A21"/>
    <w:rsid w:val="00E17C79"/>
    <w:rsid w:val="00E17FD8"/>
    <w:rsid w:val="00E204E1"/>
    <w:rsid w:val="00E205FC"/>
    <w:rsid w:val="00E20B66"/>
    <w:rsid w:val="00E20E5E"/>
    <w:rsid w:val="00E20F13"/>
    <w:rsid w:val="00E20FFB"/>
    <w:rsid w:val="00E2253B"/>
    <w:rsid w:val="00E225DD"/>
    <w:rsid w:val="00E22729"/>
    <w:rsid w:val="00E23B1F"/>
    <w:rsid w:val="00E2412B"/>
    <w:rsid w:val="00E243C0"/>
    <w:rsid w:val="00E2503E"/>
    <w:rsid w:val="00E2545D"/>
    <w:rsid w:val="00E2626B"/>
    <w:rsid w:val="00E26386"/>
    <w:rsid w:val="00E26EE9"/>
    <w:rsid w:val="00E26EFD"/>
    <w:rsid w:val="00E2795F"/>
    <w:rsid w:val="00E27A12"/>
    <w:rsid w:val="00E30B09"/>
    <w:rsid w:val="00E3128A"/>
    <w:rsid w:val="00E3137F"/>
    <w:rsid w:val="00E31F7B"/>
    <w:rsid w:val="00E321DF"/>
    <w:rsid w:val="00E3274E"/>
    <w:rsid w:val="00E33096"/>
    <w:rsid w:val="00E333A7"/>
    <w:rsid w:val="00E33791"/>
    <w:rsid w:val="00E33804"/>
    <w:rsid w:val="00E339A3"/>
    <w:rsid w:val="00E33A06"/>
    <w:rsid w:val="00E342E0"/>
    <w:rsid w:val="00E3510D"/>
    <w:rsid w:val="00E354A5"/>
    <w:rsid w:val="00E358B4"/>
    <w:rsid w:val="00E365E2"/>
    <w:rsid w:val="00E37130"/>
    <w:rsid w:val="00E37AAD"/>
    <w:rsid w:val="00E37B3E"/>
    <w:rsid w:val="00E37C4E"/>
    <w:rsid w:val="00E37F8A"/>
    <w:rsid w:val="00E4039D"/>
    <w:rsid w:val="00E41810"/>
    <w:rsid w:val="00E424DB"/>
    <w:rsid w:val="00E42569"/>
    <w:rsid w:val="00E425B3"/>
    <w:rsid w:val="00E425BF"/>
    <w:rsid w:val="00E429A7"/>
    <w:rsid w:val="00E42C90"/>
    <w:rsid w:val="00E4303B"/>
    <w:rsid w:val="00E43239"/>
    <w:rsid w:val="00E43823"/>
    <w:rsid w:val="00E438A1"/>
    <w:rsid w:val="00E43B5D"/>
    <w:rsid w:val="00E4491D"/>
    <w:rsid w:val="00E449D5"/>
    <w:rsid w:val="00E4571D"/>
    <w:rsid w:val="00E45D05"/>
    <w:rsid w:val="00E46590"/>
    <w:rsid w:val="00E46970"/>
    <w:rsid w:val="00E47053"/>
    <w:rsid w:val="00E470CB"/>
    <w:rsid w:val="00E5067D"/>
    <w:rsid w:val="00E51223"/>
    <w:rsid w:val="00E516EB"/>
    <w:rsid w:val="00E51749"/>
    <w:rsid w:val="00E51A90"/>
    <w:rsid w:val="00E51CB9"/>
    <w:rsid w:val="00E51D49"/>
    <w:rsid w:val="00E51E11"/>
    <w:rsid w:val="00E522D6"/>
    <w:rsid w:val="00E527B5"/>
    <w:rsid w:val="00E531AF"/>
    <w:rsid w:val="00E542F9"/>
    <w:rsid w:val="00E54301"/>
    <w:rsid w:val="00E55517"/>
    <w:rsid w:val="00E5584F"/>
    <w:rsid w:val="00E55B14"/>
    <w:rsid w:val="00E55CA7"/>
    <w:rsid w:val="00E55D19"/>
    <w:rsid w:val="00E55E6E"/>
    <w:rsid w:val="00E56025"/>
    <w:rsid w:val="00E562A0"/>
    <w:rsid w:val="00E564CC"/>
    <w:rsid w:val="00E57156"/>
    <w:rsid w:val="00E579BE"/>
    <w:rsid w:val="00E57CBE"/>
    <w:rsid w:val="00E57FAD"/>
    <w:rsid w:val="00E60E04"/>
    <w:rsid w:val="00E619DB"/>
    <w:rsid w:val="00E61BB8"/>
    <w:rsid w:val="00E61C32"/>
    <w:rsid w:val="00E61E78"/>
    <w:rsid w:val="00E61EF2"/>
    <w:rsid w:val="00E625B2"/>
    <w:rsid w:val="00E62C70"/>
    <w:rsid w:val="00E644E3"/>
    <w:rsid w:val="00E649D7"/>
    <w:rsid w:val="00E651DF"/>
    <w:rsid w:val="00E6569A"/>
    <w:rsid w:val="00E66E87"/>
    <w:rsid w:val="00E670B0"/>
    <w:rsid w:val="00E670D1"/>
    <w:rsid w:val="00E6718F"/>
    <w:rsid w:val="00E673E8"/>
    <w:rsid w:val="00E67B1D"/>
    <w:rsid w:val="00E67DAF"/>
    <w:rsid w:val="00E70B8F"/>
    <w:rsid w:val="00E71F2D"/>
    <w:rsid w:val="00E71FB4"/>
    <w:rsid w:val="00E722A7"/>
    <w:rsid w:val="00E72391"/>
    <w:rsid w:val="00E730AD"/>
    <w:rsid w:val="00E743AE"/>
    <w:rsid w:val="00E74503"/>
    <w:rsid w:val="00E7471C"/>
    <w:rsid w:val="00E75AA3"/>
    <w:rsid w:val="00E75F06"/>
    <w:rsid w:val="00E7635F"/>
    <w:rsid w:val="00E7674E"/>
    <w:rsid w:val="00E76B3C"/>
    <w:rsid w:val="00E77FB2"/>
    <w:rsid w:val="00E8011A"/>
    <w:rsid w:val="00E8059A"/>
    <w:rsid w:val="00E807F2"/>
    <w:rsid w:val="00E8096B"/>
    <w:rsid w:val="00E809FE"/>
    <w:rsid w:val="00E80BD2"/>
    <w:rsid w:val="00E810C7"/>
    <w:rsid w:val="00E8142F"/>
    <w:rsid w:val="00E8183B"/>
    <w:rsid w:val="00E81AFE"/>
    <w:rsid w:val="00E81D8B"/>
    <w:rsid w:val="00E81DD8"/>
    <w:rsid w:val="00E825B7"/>
    <w:rsid w:val="00E8286F"/>
    <w:rsid w:val="00E82948"/>
    <w:rsid w:val="00E82A2F"/>
    <w:rsid w:val="00E82B9D"/>
    <w:rsid w:val="00E82CF5"/>
    <w:rsid w:val="00E82DEA"/>
    <w:rsid w:val="00E83054"/>
    <w:rsid w:val="00E838E1"/>
    <w:rsid w:val="00E84A2C"/>
    <w:rsid w:val="00E8564A"/>
    <w:rsid w:val="00E85E75"/>
    <w:rsid w:val="00E862A5"/>
    <w:rsid w:val="00E8634E"/>
    <w:rsid w:val="00E865BC"/>
    <w:rsid w:val="00E86D47"/>
    <w:rsid w:val="00E8736A"/>
    <w:rsid w:val="00E8752A"/>
    <w:rsid w:val="00E87636"/>
    <w:rsid w:val="00E87687"/>
    <w:rsid w:val="00E877BA"/>
    <w:rsid w:val="00E902C0"/>
    <w:rsid w:val="00E904F0"/>
    <w:rsid w:val="00E90E2B"/>
    <w:rsid w:val="00E9209B"/>
    <w:rsid w:val="00E92CCB"/>
    <w:rsid w:val="00E932AF"/>
    <w:rsid w:val="00E938F1"/>
    <w:rsid w:val="00E93AE9"/>
    <w:rsid w:val="00E93EDB"/>
    <w:rsid w:val="00E942AF"/>
    <w:rsid w:val="00E943A5"/>
    <w:rsid w:val="00E94859"/>
    <w:rsid w:val="00E9489A"/>
    <w:rsid w:val="00E956F8"/>
    <w:rsid w:val="00E95C06"/>
    <w:rsid w:val="00E96027"/>
    <w:rsid w:val="00E961CE"/>
    <w:rsid w:val="00E9637C"/>
    <w:rsid w:val="00E963A2"/>
    <w:rsid w:val="00E97289"/>
    <w:rsid w:val="00E97AD1"/>
    <w:rsid w:val="00EA003C"/>
    <w:rsid w:val="00EA00CC"/>
    <w:rsid w:val="00EA021C"/>
    <w:rsid w:val="00EA0255"/>
    <w:rsid w:val="00EA0896"/>
    <w:rsid w:val="00EA0D7E"/>
    <w:rsid w:val="00EA0DE5"/>
    <w:rsid w:val="00EA20E6"/>
    <w:rsid w:val="00EA2227"/>
    <w:rsid w:val="00EA23D2"/>
    <w:rsid w:val="00EA25DA"/>
    <w:rsid w:val="00EA2B72"/>
    <w:rsid w:val="00EA2C7F"/>
    <w:rsid w:val="00EA306A"/>
    <w:rsid w:val="00EA33DB"/>
    <w:rsid w:val="00EA33E8"/>
    <w:rsid w:val="00EA398D"/>
    <w:rsid w:val="00EA3D13"/>
    <w:rsid w:val="00EA3D60"/>
    <w:rsid w:val="00EA459A"/>
    <w:rsid w:val="00EA46E7"/>
    <w:rsid w:val="00EA47B2"/>
    <w:rsid w:val="00EA4AA9"/>
    <w:rsid w:val="00EA5F67"/>
    <w:rsid w:val="00EA6B34"/>
    <w:rsid w:val="00EA6D7B"/>
    <w:rsid w:val="00EA73BC"/>
    <w:rsid w:val="00EA7D66"/>
    <w:rsid w:val="00EB097F"/>
    <w:rsid w:val="00EB12AE"/>
    <w:rsid w:val="00EB4498"/>
    <w:rsid w:val="00EB48F1"/>
    <w:rsid w:val="00EB51F1"/>
    <w:rsid w:val="00EB538F"/>
    <w:rsid w:val="00EB5EAD"/>
    <w:rsid w:val="00EB5FD2"/>
    <w:rsid w:val="00EB69B1"/>
    <w:rsid w:val="00EB7FF6"/>
    <w:rsid w:val="00EC0666"/>
    <w:rsid w:val="00EC1C28"/>
    <w:rsid w:val="00EC1C82"/>
    <w:rsid w:val="00EC25C7"/>
    <w:rsid w:val="00EC3B28"/>
    <w:rsid w:val="00EC3CA1"/>
    <w:rsid w:val="00EC3E3A"/>
    <w:rsid w:val="00EC3E91"/>
    <w:rsid w:val="00EC6264"/>
    <w:rsid w:val="00EC6B7D"/>
    <w:rsid w:val="00EC717E"/>
    <w:rsid w:val="00EC7C89"/>
    <w:rsid w:val="00EC7CCC"/>
    <w:rsid w:val="00ED08AF"/>
    <w:rsid w:val="00ED0FC7"/>
    <w:rsid w:val="00ED121C"/>
    <w:rsid w:val="00ED1B03"/>
    <w:rsid w:val="00ED2037"/>
    <w:rsid w:val="00ED29E2"/>
    <w:rsid w:val="00ED3DDF"/>
    <w:rsid w:val="00ED3E4D"/>
    <w:rsid w:val="00ED44C6"/>
    <w:rsid w:val="00ED45A3"/>
    <w:rsid w:val="00ED46FB"/>
    <w:rsid w:val="00ED4B19"/>
    <w:rsid w:val="00ED4C3C"/>
    <w:rsid w:val="00ED4E01"/>
    <w:rsid w:val="00ED4E2E"/>
    <w:rsid w:val="00ED5928"/>
    <w:rsid w:val="00ED59F1"/>
    <w:rsid w:val="00ED662D"/>
    <w:rsid w:val="00ED67A4"/>
    <w:rsid w:val="00ED6855"/>
    <w:rsid w:val="00ED7C17"/>
    <w:rsid w:val="00EE0BD4"/>
    <w:rsid w:val="00EE1896"/>
    <w:rsid w:val="00EE1B53"/>
    <w:rsid w:val="00EE2192"/>
    <w:rsid w:val="00EE2928"/>
    <w:rsid w:val="00EE3194"/>
    <w:rsid w:val="00EE3F18"/>
    <w:rsid w:val="00EE4088"/>
    <w:rsid w:val="00EE60D4"/>
    <w:rsid w:val="00EE6605"/>
    <w:rsid w:val="00EE6E01"/>
    <w:rsid w:val="00EE7228"/>
    <w:rsid w:val="00EE7CCC"/>
    <w:rsid w:val="00EF03AA"/>
    <w:rsid w:val="00EF03DF"/>
    <w:rsid w:val="00EF05AD"/>
    <w:rsid w:val="00EF0CC1"/>
    <w:rsid w:val="00EF0D72"/>
    <w:rsid w:val="00EF0E0D"/>
    <w:rsid w:val="00EF1DE8"/>
    <w:rsid w:val="00EF1EC6"/>
    <w:rsid w:val="00EF208F"/>
    <w:rsid w:val="00EF253E"/>
    <w:rsid w:val="00EF28B6"/>
    <w:rsid w:val="00EF29E4"/>
    <w:rsid w:val="00EF2C30"/>
    <w:rsid w:val="00EF30B6"/>
    <w:rsid w:val="00EF424A"/>
    <w:rsid w:val="00EF501C"/>
    <w:rsid w:val="00EF56A1"/>
    <w:rsid w:val="00EF5BC1"/>
    <w:rsid w:val="00EF622D"/>
    <w:rsid w:val="00EF7403"/>
    <w:rsid w:val="00EF78E0"/>
    <w:rsid w:val="00EF7CCA"/>
    <w:rsid w:val="00EF7E1D"/>
    <w:rsid w:val="00F008E6"/>
    <w:rsid w:val="00F0168C"/>
    <w:rsid w:val="00F02292"/>
    <w:rsid w:val="00F0258E"/>
    <w:rsid w:val="00F02FA0"/>
    <w:rsid w:val="00F038CE"/>
    <w:rsid w:val="00F03F84"/>
    <w:rsid w:val="00F0439E"/>
    <w:rsid w:val="00F0443C"/>
    <w:rsid w:val="00F04B04"/>
    <w:rsid w:val="00F04FAA"/>
    <w:rsid w:val="00F0528A"/>
    <w:rsid w:val="00F05344"/>
    <w:rsid w:val="00F0538C"/>
    <w:rsid w:val="00F05972"/>
    <w:rsid w:val="00F05A24"/>
    <w:rsid w:val="00F06594"/>
    <w:rsid w:val="00F06811"/>
    <w:rsid w:val="00F06FE2"/>
    <w:rsid w:val="00F07066"/>
    <w:rsid w:val="00F074E9"/>
    <w:rsid w:val="00F10BAC"/>
    <w:rsid w:val="00F10C1F"/>
    <w:rsid w:val="00F11695"/>
    <w:rsid w:val="00F119FD"/>
    <w:rsid w:val="00F120DB"/>
    <w:rsid w:val="00F12787"/>
    <w:rsid w:val="00F12A48"/>
    <w:rsid w:val="00F12A5E"/>
    <w:rsid w:val="00F12CCD"/>
    <w:rsid w:val="00F12EB8"/>
    <w:rsid w:val="00F139B0"/>
    <w:rsid w:val="00F13C3A"/>
    <w:rsid w:val="00F1493F"/>
    <w:rsid w:val="00F14969"/>
    <w:rsid w:val="00F14B5F"/>
    <w:rsid w:val="00F14F69"/>
    <w:rsid w:val="00F15026"/>
    <w:rsid w:val="00F15091"/>
    <w:rsid w:val="00F15DF4"/>
    <w:rsid w:val="00F170C1"/>
    <w:rsid w:val="00F17410"/>
    <w:rsid w:val="00F17B23"/>
    <w:rsid w:val="00F20205"/>
    <w:rsid w:val="00F20260"/>
    <w:rsid w:val="00F21B03"/>
    <w:rsid w:val="00F21B21"/>
    <w:rsid w:val="00F22046"/>
    <w:rsid w:val="00F221F7"/>
    <w:rsid w:val="00F227CA"/>
    <w:rsid w:val="00F232FC"/>
    <w:rsid w:val="00F238ED"/>
    <w:rsid w:val="00F23BC1"/>
    <w:rsid w:val="00F24006"/>
    <w:rsid w:val="00F25102"/>
    <w:rsid w:val="00F252F0"/>
    <w:rsid w:val="00F25388"/>
    <w:rsid w:val="00F25B38"/>
    <w:rsid w:val="00F25CE9"/>
    <w:rsid w:val="00F25D3C"/>
    <w:rsid w:val="00F26150"/>
    <w:rsid w:val="00F269B0"/>
    <w:rsid w:val="00F2714E"/>
    <w:rsid w:val="00F27308"/>
    <w:rsid w:val="00F275BD"/>
    <w:rsid w:val="00F278BF"/>
    <w:rsid w:val="00F27BCB"/>
    <w:rsid w:val="00F307E0"/>
    <w:rsid w:val="00F30885"/>
    <w:rsid w:val="00F31343"/>
    <w:rsid w:val="00F32DF8"/>
    <w:rsid w:val="00F33701"/>
    <w:rsid w:val="00F34923"/>
    <w:rsid w:val="00F34D62"/>
    <w:rsid w:val="00F3570C"/>
    <w:rsid w:val="00F35B2D"/>
    <w:rsid w:val="00F35F78"/>
    <w:rsid w:val="00F36AE5"/>
    <w:rsid w:val="00F36C5F"/>
    <w:rsid w:val="00F370C7"/>
    <w:rsid w:val="00F377C6"/>
    <w:rsid w:val="00F37A83"/>
    <w:rsid w:val="00F37A88"/>
    <w:rsid w:val="00F37BA8"/>
    <w:rsid w:val="00F37D7A"/>
    <w:rsid w:val="00F402D7"/>
    <w:rsid w:val="00F40776"/>
    <w:rsid w:val="00F40F6A"/>
    <w:rsid w:val="00F410B0"/>
    <w:rsid w:val="00F41BD4"/>
    <w:rsid w:val="00F41E9A"/>
    <w:rsid w:val="00F41F0F"/>
    <w:rsid w:val="00F41FA3"/>
    <w:rsid w:val="00F42588"/>
    <w:rsid w:val="00F42709"/>
    <w:rsid w:val="00F42C1C"/>
    <w:rsid w:val="00F43491"/>
    <w:rsid w:val="00F43933"/>
    <w:rsid w:val="00F43C50"/>
    <w:rsid w:val="00F4425B"/>
    <w:rsid w:val="00F44629"/>
    <w:rsid w:val="00F44C17"/>
    <w:rsid w:val="00F44C4A"/>
    <w:rsid w:val="00F44D70"/>
    <w:rsid w:val="00F45058"/>
    <w:rsid w:val="00F4521B"/>
    <w:rsid w:val="00F45658"/>
    <w:rsid w:val="00F45EC8"/>
    <w:rsid w:val="00F472BB"/>
    <w:rsid w:val="00F477D7"/>
    <w:rsid w:val="00F47AD6"/>
    <w:rsid w:val="00F47CEA"/>
    <w:rsid w:val="00F50512"/>
    <w:rsid w:val="00F5086C"/>
    <w:rsid w:val="00F50E52"/>
    <w:rsid w:val="00F511AF"/>
    <w:rsid w:val="00F51DF8"/>
    <w:rsid w:val="00F5263E"/>
    <w:rsid w:val="00F5304B"/>
    <w:rsid w:val="00F53782"/>
    <w:rsid w:val="00F537AA"/>
    <w:rsid w:val="00F53F72"/>
    <w:rsid w:val="00F54B05"/>
    <w:rsid w:val="00F54F6F"/>
    <w:rsid w:val="00F5562E"/>
    <w:rsid w:val="00F55920"/>
    <w:rsid w:val="00F55A08"/>
    <w:rsid w:val="00F5611C"/>
    <w:rsid w:val="00F5673B"/>
    <w:rsid w:val="00F571C3"/>
    <w:rsid w:val="00F579A9"/>
    <w:rsid w:val="00F60365"/>
    <w:rsid w:val="00F61ACF"/>
    <w:rsid w:val="00F626AF"/>
    <w:rsid w:val="00F628E9"/>
    <w:rsid w:val="00F6299C"/>
    <w:rsid w:val="00F62E7C"/>
    <w:rsid w:val="00F62EB3"/>
    <w:rsid w:val="00F63075"/>
    <w:rsid w:val="00F63437"/>
    <w:rsid w:val="00F63CC9"/>
    <w:rsid w:val="00F64198"/>
    <w:rsid w:val="00F65069"/>
    <w:rsid w:val="00F65D45"/>
    <w:rsid w:val="00F66604"/>
    <w:rsid w:val="00F67212"/>
    <w:rsid w:val="00F672BF"/>
    <w:rsid w:val="00F67433"/>
    <w:rsid w:val="00F67DEB"/>
    <w:rsid w:val="00F710BD"/>
    <w:rsid w:val="00F7143F"/>
    <w:rsid w:val="00F714E8"/>
    <w:rsid w:val="00F72538"/>
    <w:rsid w:val="00F727A3"/>
    <w:rsid w:val="00F7295E"/>
    <w:rsid w:val="00F72990"/>
    <w:rsid w:val="00F742D2"/>
    <w:rsid w:val="00F743A6"/>
    <w:rsid w:val="00F745DC"/>
    <w:rsid w:val="00F74EEC"/>
    <w:rsid w:val="00F75205"/>
    <w:rsid w:val="00F75685"/>
    <w:rsid w:val="00F75995"/>
    <w:rsid w:val="00F75E41"/>
    <w:rsid w:val="00F774D4"/>
    <w:rsid w:val="00F7751E"/>
    <w:rsid w:val="00F77911"/>
    <w:rsid w:val="00F779FB"/>
    <w:rsid w:val="00F77BDE"/>
    <w:rsid w:val="00F80DED"/>
    <w:rsid w:val="00F81235"/>
    <w:rsid w:val="00F81B13"/>
    <w:rsid w:val="00F821F3"/>
    <w:rsid w:val="00F822BE"/>
    <w:rsid w:val="00F82DA5"/>
    <w:rsid w:val="00F830AF"/>
    <w:rsid w:val="00F83811"/>
    <w:rsid w:val="00F839B9"/>
    <w:rsid w:val="00F84891"/>
    <w:rsid w:val="00F84ADF"/>
    <w:rsid w:val="00F84CAD"/>
    <w:rsid w:val="00F85100"/>
    <w:rsid w:val="00F8568B"/>
    <w:rsid w:val="00F857E2"/>
    <w:rsid w:val="00F857E6"/>
    <w:rsid w:val="00F857F4"/>
    <w:rsid w:val="00F85B80"/>
    <w:rsid w:val="00F8625D"/>
    <w:rsid w:val="00F87536"/>
    <w:rsid w:val="00F87E8F"/>
    <w:rsid w:val="00F9037C"/>
    <w:rsid w:val="00F90C15"/>
    <w:rsid w:val="00F910EF"/>
    <w:rsid w:val="00F9117F"/>
    <w:rsid w:val="00F913C2"/>
    <w:rsid w:val="00F916EA"/>
    <w:rsid w:val="00F931CF"/>
    <w:rsid w:val="00F93661"/>
    <w:rsid w:val="00F945FD"/>
    <w:rsid w:val="00F94A65"/>
    <w:rsid w:val="00F94C33"/>
    <w:rsid w:val="00F953BA"/>
    <w:rsid w:val="00F961E7"/>
    <w:rsid w:val="00F96294"/>
    <w:rsid w:val="00F96820"/>
    <w:rsid w:val="00F96AC6"/>
    <w:rsid w:val="00F971FC"/>
    <w:rsid w:val="00F9736A"/>
    <w:rsid w:val="00F97AA1"/>
    <w:rsid w:val="00F97AC7"/>
    <w:rsid w:val="00FA0BBA"/>
    <w:rsid w:val="00FA1CB9"/>
    <w:rsid w:val="00FA24AF"/>
    <w:rsid w:val="00FA2C34"/>
    <w:rsid w:val="00FA33FE"/>
    <w:rsid w:val="00FA4672"/>
    <w:rsid w:val="00FA4704"/>
    <w:rsid w:val="00FA4D04"/>
    <w:rsid w:val="00FA4FA3"/>
    <w:rsid w:val="00FA51CB"/>
    <w:rsid w:val="00FA641D"/>
    <w:rsid w:val="00FA6679"/>
    <w:rsid w:val="00FA68FA"/>
    <w:rsid w:val="00FA6C9E"/>
    <w:rsid w:val="00FA714A"/>
    <w:rsid w:val="00FA721E"/>
    <w:rsid w:val="00FA74F8"/>
    <w:rsid w:val="00FA7C13"/>
    <w:rsid w:val="00FA7DA4"/>
    <w:rsid w:val="00FB026B"/>
    <w:rsid w:val="00FB03FC"/>
    <w:rsid w:val="00FB060D"/>
    <w:rsid w:val="00FB0ABE"/>
    <w:rsid w:val="00FB0D9F"/>
    <w:rsid w:val="00FB15AD"/>
    <w:rsid w:val="00FB1A68"/>
    <w:rsid w:val="00FB1E8B"/>
    <w:rsid w:val="00FB23F7"/>
    <w:rsid w:val="00FB2B6A"/>
    <w:rsid w:val="00FB3172"/>
    <w:rsid w:val="00FB31AE"/>
    <w:rsid w:val="00FB3A04"/>
    <w:rsid w:val="00FB42BC"/>
    <w:rsid w:val="00FB4718"/>
    <w:rsid w:val="00FB4C0A"/>
    <w:rsid w:val="00FB5494"/>
    <w:rsid w:val="00FB583D"/>
    <w:rsid w:val="00FB5C98"/>
    <w:rsid w:val="00FB6502"/>
    <w:rsid w:val="00FB656A"/>
    <w:rsid w:val="00FB6958"/>
    <w:rsid w:val="00FB6A0E"/>
    <w:rsid w:val="00FB6A1E"/>
    <w:rsid w:val="00FB7037"/>
    <w:rsid w:val="00FB7264"/>
    <w:rsid w:val="00FB7375"/>
    <w:rsid w:val="00FB758A"/>
    <w:rsid w:val="00FB7DBD"/>
    <w:rsid w:val="00FC03E5"/>
    <w:rsid w:val="00FC0572"/>
    <w:rsid w:val="00FC0FF1"/>
    <w:rsid w:val="00FC112B"/>
    <w:rsid w:val="00FC1CA7"/>
    <w:rsid w:val="00FC282A"/>
    <w:rsid w:val="00FC2C5F"/>
    <w:rsid w:val="00FC2CA0"/>
    <w:rsid w:val="00FC30EA"/>
    <w:rsid w:val="00FC336C"/>
    <w:rsid w:val="00FC369C"/>
    <w:rsid w:val="00FC45CE"/>
    <w:rsid w:val="00FC489D"/>
    <w:rsid w:val="00FC5683"/>
    <w:rsid w:val="00FC578B"/>
    <w:rsid w:val="00FC682F"/>
    <w:rsid w:val="00FC78A5"/>
    <w:rsid w:val="00FD046C"/>
    <w:rsid w:val="00FD08A4"/>
    <w:rsid w:val="00FD0CF1"/>
    <w:rsid w:val="00FD1917"/>
    <w:rsid w:val="00FD21D5"/>
    <w:rsid w:val="00FD2703"/>
    <w:rsid w:val="00FD2803"/>
    <w:rsid w:val="00FD297A"/>
    <w:rsid w:val="00FD474B"/>
    <w:rsid w:val="00FD4E14"/>
    <w:rsid w:val="00FD5347"/>
    <w:rsid w:val="00FD5940"/>
    <w:rsid w:val="00FD6AD9"/>
    <w:rsid w:val="00FD7276"/>
    <w:rsid w:val="00FD743F"/>
    <w:rsid w:val="00FD7EAE"/>
    <w:rsid w:val="00FE0020"/>
    <w:rsid w:val="00FE0996"/>
    <w:rsid w:val="00FE0BEE"/>
    <w:rsid w:val="00FE0EA4"/>
    <w:rsid w:val="00FE1067"/>
    <w:rsid w:val="00FE1743"/>
    <w:rsid w:val="00FE1AC5"/>
    <w:rsid w:val="00FE1AD2"/>
    <w:rsid w:val="00FE1B2E"/>
    <w:rsid w:val="00FE2854"/>
    <w:rsid w:val="00FE2F03"/>
    <w:rsid w:val="00FE401A"/>
    <w:rsid w:val="00FE40E8"/>
    <w:rsid w:val="00FE49D9"/>
    <w:rsid w:val="00FE530B"/>
    <w:rsid w:val="00FE5A8A"/>
    <w:rsid w:val="00FE68A8"/>
    <w:rsid w:val="00FE75CD"/>
    <w:rsid w:val="00FE7629"/>
    <w:rsid w:val="00FE7725"/>
    <w:rsid w:val="00FE79E6"/>
    <w:rsid w:val="00FE7FE7"/>
    <w:rsid w:val="00FF012B"/>
    <w:rsid w:val="00FF0B5D"/>
    <w:rsid w:val="00FF187B"/>
    <w:rsid w:val="00FF21B0"/>
    <w:rsid w:val="00FF2465"/>
    <w:rsid w:val="00FF25A1"/>
    <w:rsid w:val="00FF2602"/>
    <w:rsid w:val="00FF2D9D"/>
    <w:rsid w:val="00FF30A5"/>
    <w:rsid w:val="00FF3390"/>
    <w:rsid w:val="00FF4138"/>
    <w:rsid w:val="00FF4547"/>
    <w:rsid w:val="00FF49AA"/>
    <w:rsid w:val="00FF4AB3"/>
    <w:rsid w:val="00FF4AB9"/>
    <w:rsid w:val="00FF530C"/>
    <w:rsid w:val="00FF6D4F"/>
    <w:rsid w:val="00FF6ED8"/>
    <w:rsid w:val="00FF7163"/>
    <w:rsid w:val="00FF749E"/>
    <w:rsid w:val="00FF7739"/>
    <w:rsid w:val="00FF78E0"/>
    <w:rsid w:val="00FF7B34"/>
    <w:rsid w:val="00FF7D60"/>
    <w:rsid w:val="02DB5E74"/>
    <w:rsid w:val="035811A0"/>
    <w:rsid w:val="04909580"/>
    <w:rsid w:val="04E772EE"/>
    <w:rsid w:val="05016EA4"/>
    <w:rsid w:val="057924EA"/>
    <w:rsid w:val="05868158"/>
    <w:rsid w:val="05FA88E5"/>
    <w:rsid w:val="06A601EF"/>
    <w:rsid w:val="088D17B9"/>
    <w:rsid w:val="0914AA20"/>
    <w:rsid w:val="096C4131"/>
    <w:rsid w:val="09F586B5"/>
    <w:rsid w:val="0A245FB5"/>
    <w:rsid w:val="0B419511"/>
    <w:rsid w:val="0B81C26A"/>
    <w:rsid w:val="0C556905"/>
    <w:rsid w:val="0CF3A312"/>
    <w:rsid w:val="0D43404E"/>
    <w:rsid w:val="0D7EB3BD"/>
    <w:rsid w:val="0DD9AC0A"/>
    <w:rsid w:val="0E803E1F"/>
    <w:rsid w:val="0EC2EB30"/>
    <w:rsid w:val="1083ABF0"/>
    <w:rsid w:val="10F920C6"/>
    <w:rsid w:val="11637EBE"/>
    <w:rsid w:val="11D2DEFC"/>
    <w:rsid w:val="13E7D2B4"/>
    <w:rsid w:val="14F455D0"/>
    <w:rsid w:val="15E39B19"/>
    <w:rsid w:val="1674C858"/>
    <w:rsid w:val="1914DF6D"/>
    <w:rsid w:val="19A34332"/>
    <w:rsid w:val="1B286C17"/>
    <w:rsid w:val="1BE83E2E"/>
    <w:rsid w:val="1CF00D37"/>
    <w:rsid w:val="1D57395D"/>
    <w:rsid w:val="1EBFC122"/>
    <w:rsid w:val="1F3132B4"/>
    <w:rsid w:val="1F7A0EF5"/>
    <w:rsid w:val="213A74DC"/>
    <w:rsid w:val="233F3B96"/>
    <w:rsid w:val="23DAFA8C"/>
    <w:rsid w:val="251EEA74"/>
    <w:rsid w:val="26C6CA44"/>
    <w:rsid w:val="27A78131"/>
    <w:rsid w:val="27D82EC8"/>
    <w:rsid w:val="27F0D192"/>
    <w:rsid w:val="28804714"/>
    <w:rsid w:val="28A187C0"/>
    <w:rsid w:val="2AAB6E5D"/>
    <w:rsid w:val="2AC70C68"/>
    <w:rsid w:val="2B491639"/>
    <w:rsid w:val="2B65D96C"/>
    <w:rsid w:val="2BA544CA"/>
    <w:rsid w:val="2BF9EACE"/>
    <w:rsid w:val="2C2E5191"/>
    <w:rsid w:val="2DBA195C"/>
    <w:rsid w:val="2DCCF958"/>
    <w:rsid w:val="2E361CD4"/>
    <w:rsid w:val="2E564E6E"/>
    <w:rsid w:val="2E7544DE"/>
    <w:rsid w:val="2EAA8E16"/>
    <w:rsid w:val="2F88E216"/>
    <w:rsid w:val="2FB1ACD7"/>
    <w:rsid w:val="2FF50E94"/>
    <w:rsid w:val="303B3703"/>
    <w:rsid w:val="3185242F"/>
    <w:rsid w:val="31AC3075"/>
    <w:rsid w:val="326D420D"/>
    <w:rsid w:val="3295409E"/>
    <w:rsid w:val="3529AFAC"/>
    <w:rsid w:val="35477C8C"/>
    <w:rsid w:val="36683A8F"/>
    <w:rsid w:val="36C5B3FA"/>
    <w:rsid w:val="378F7C66"/>
    <w:rsid w:val="37D453AF"/>
    <w:rsid w:val="39E32A1B"/>
    <w:rsid w:val="3A0AF76B"/>
    <w:rsid w:val="3A0B2298"/>
    <w:rsid w:val="3A0E3980"/>
    <w:rsid w:val="3E3E5102"/>
    <w:rsid w:val="3E8DF1B5"/>
    <w:rsid w:val="3E905D5C"/>
    <w:rsid w:val="3F05CE60"/>
    <w:rsid w:val="3F54890E"/>
    <w:rsid w:val="3FAEABB0"/>
    <w:rsid w:val="3FDC0FCC"/>
    <w:rsid w:val="3FE5AD1B"/>
    <w:rsid w:val="401EB278"/>
    <w:rsid w:val="4095C18C"/>
    <w:rsid w:val="41248C8D"/>
    <w:rsid w:val="418CB4E2"/>
    <w:rsid w:val="41F8C5A5"/>
    <w:rsid w:val="4238EA6F"/>
    <w:rsid w:val="452E0205"/>
    <w:rsid w:val="45900135"/>
    <w:rsid w:val="45A6EA9D"/>
    <w:rsid w:val="46665CB8"/>
    <w:rsid w:val="468F287D"/>
    <w:rsid w:val="46CF55BE"/>
    <w:rsid w:val="47C3C315"/>
    <w:rsid w:val="47CF8928"/>
    <w:rsid w:val="47E23F7F"/>
    <w:rsid w:val="48614158"/>
    <w:rsid w:val="487F6836"/>
    <w:rsid w:val="4981740C"/>
    <w:rsid w:val="49882AAA"/>
    <w:rsid w:val="49C274C4"/>
    <w:rsid w:val="4A84E622"/>
    <w:rsid w:val="4B2A56B4"/>
    <w:rsid w:val="4B7ECC99"/>
    <w:rsid w:val="4D14338E"/>
    <w:rsid w:val="4DF5C481"/>
    <w:rsid w:val="4E2FD779"/>
    <w:rsid w:val="4E4DA813"/>
    <w:rsid w:val="4E830DF3"/>
    <w:rsid w:val="4F891888"/>
    <w:rsid w:val="4FB2C48C"/>
    <w:rsid w:val="5067BD87"/>
    <w:rsid w:val="50D3C88D"/>
    <w:rsid w:val="52074B18"/>
    <w:rsid w:val="52396EBE"/>
    <w:rsid w:val="5253F995"/>
    <w:rsid w:val="52803348"/>
    <w:rsid w:val="52CC02AE"/>
    <w:rsid w:val="53CBF162"/>
    <w:rsid w:val="553B103E"/>
    <w:rsid w:val="557BEC0F"/>
    <w:rsid w:val="565F5B50"/>
    <w:rsid w:val="57AAA846"/>
    <w:rsid w:val="57AFBE2A"/>
    <w:rsid w:val="58575350"/>
    <w:rsid w:val="58D13392"/>
    <w:rsid w:val="5910ACF8"/>
    <w:rsid w:val="5A22AC76"/>
    <w:rsid w:val="5A6A9905"/>
    <w:rsid w:val="5A856A47"/>
    <w:rsid w:val="5B8A3ADB"/>
    <w:rsid w:val="5B9FBA70"/>
    <w:rsid w:val="5C7F19A1"/>
    <w:rsid w:val="5DD00DD2"/>
    <w:rsid w:val="5E5D70F2"/>
    <w:rsid w:val="5F575C11"/>
    <w:rsid w:val="5FECA7DF"/>
    <w:rsid w:val="605F38FE"/>
    <w:rsid w:val="61B55BAB"/>
    <w:rsid w:val="61CC6AB5"/>
    <w:rsid w:val="61D857C2"/>
    <w:rsid w:val="64E20C15"/>
    <w:rsid w:val="65F90EA5"/>
    <w:rsid w:val="660D8ACE"/>
    <w:rsid w:val="67C8048F"/>
    <w:rsid w:val="68F07FA8"/>
    <w:rsid w:val="69051EBC"/>
    <w:rsid w:val="69155438"/>
    <w:rsid w:val="6984DEB4"/>
    <w:rsid w:val="6A367850"/>
    <w:rsid w:val="6A6CA1EB"/>
    <w:rsid w:val="6AB6DAED"/>
    <w:rsid w:val="6ACB29ED"/>
    <w:rsid w:val="6C4EB995"/>
    <w:rsid w:val="6DC1FD61"/>
    <w:rsid w:val="6E6AF6A9"/>
    <w:rsid w:val="6EFBF94F"/>
    <w:rsid w:val="6F6145DF"/>
    <w:rsid w:val="6FBDE3A1"/>
    <w:rsid w:val="6FD08FE7"/>
    <w:rsid w:val="6FEC01B3"/>
    <w:rsid w:val="701E8653"/>
    <w:rsid w:val="71A92CF3"/>
    <w:rsid w:val="733751B0"/>
    <w:rsid w:val="73815EA0"/>
    <w:rsid w:val="73D97F2D"/>
    <w:rsid w:val="73E9AD92"/>
    <w:rsid w:val="7451FFD0"/>
    <w:rsid w:val="75491491"/>
    <w:rsid w:val="7731EBC6"/>
    <w:rsid w:val="7757DCD6"/>
    <w:rsid w:val="77D0E7CB"/>
    <w:rsid w:val="77D5FD11"/>
    <w:rsid w:val="7838923A"/>
    <w:rsid w:val="785B2683"/>
    <w:rsid w:val="7989E04E"/>
    <w:rsid w:val="7B314D1F"/>
    <w:rsid w:val="7B4A7F9F"/>
    <w:rsid w:val="7B9F4F3A"/>
    <w:rsid w:val="7CD7B5DB"/>
    <w:rsid w:val="7DF0625E"/>
    <w:rsid w:val="7DFE4B75"/>
    <w:rsid w:val="7E86D14C"/>
    <w:rsid w:val="7E8CED85"/>
    <w:rsid w:val="7EA5200D"/>
    <w:rsid w:val="7EAC5436"/>
    <w:rsid w:val="7EEF0ACC"/>
    <w:rsid w:val="7F2BF024"/>
    <w:rsid w:val="7F8432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E947FD9"/>
  <w15:chartTrackingRefBased/>
  <w15:docId w15:val="{658789B4-EB43-471B-ABDE-252932A5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6971"/>
  </w:style>
  <w:style w:type="paragraph" w:styleId="Heading1">
    <w:name w:val="heading 1"/>
    <w:basedOn w:val="Normal"/>
    <w:next w:val="Normal"/>
    <w:link w:val="Heading1Char"/>
    <w:uiPriority w:val="9"/>
    <w:qFormat/>
    <w:rsid w:val="009D6971"/>
    <w:pPr>
      <w:keepNext/>
      <w:keepLines/>
      <w:spacing w:before="320" w:after="0" w:line="240" w:lineRule="auto"/>
      <w:outlineLvl w:val="0"/>
    </w:pPr>
    <w:rPr>
      <w:rFonts w:asciiTheme="majorHAnsi" w:hAnsiTheme="majorHAnsi" w:eastAsiaTheme="majorEastAsia" w:cstheme="majorBidi"/>
      <w:color w:val="3E762A" w:themeColor="accent1" w:themeShade="BF"/>
      <w:sz w:val="32"/>
      <w:szCs w:val="32"/>
    </w:rPr>
  </w:style>
  <w:style w:type="paragraph" w:styleId="Heading2">
    <w:name w:val="heading 2"/>
    <w:basedOn w:val="Normal"/>
    <w:next w:val="Normal"/>
    <w:link w:val="Heading2Char"/>
    <w:uiPriority w:val="9"/>
    <w:semiHidden/>
    <w:unhideWhenUsed/>
    <w:qFormat/>
    <w:rsid w:val="009D6971"/>
    <w:pPr>
      <w:keepNext/>
      <w:keepLines/>
      <w:spacing w:before="80" w:after="0" w:line="240" w:lineRule="auto"/>
      <w:outlineLvl w:val="1"/>
    </w:pPr>
    <w:rPr>
      <w:rFonts w:asciiTheme="majorHAnsi" w:hAnsiTheme="majorHAnsi" w:eastAsiaTheme="majorEastAsia"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D6971"/>
    <w:pPr>
      <w:keepNext/>
      <w:keepLines/>
      <w:spacing w:before="40" w:after="0" w:line="240" w:lineRule="auto"/>
      <w:outlineLvl w:val="2"/>
    </w:pPr>
    <w:rPr>
      <w:rFonts w:asciiTheme="majorHAnsi" w:hAnsiTheme="majorHAnsi" w:eastAsiaTheme="majorEastAsia" w:cstheme="majorBidi"/>
      <w:color w:val="455F51" w:themeColor="text2"/>
      <w:sz w:val="24"/>
      <w:szCs w:val="24"/>
    </w:rPr>
  </w:style>
  <w:style w:type="paragraph" w:styleId="Heading4">
    <w:name w:val="heading 4"/>
    <w:basedOn w:val="Normal"/>
    <w:next w:val="Normal"/>
    <w:link w:val="Heading4Char"/>
    <w:uiPriority w:val="9"/>
    <w:semiHidden/>
    <w:unhideWhenUsed/>
    <w:qFormat/>
    <w:rsid w:val="009D6971"/>
    <w:pPr>
      <w:keepNext/>
      <w:keepLines/>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semiHidden/>
    <w:unhideWhenUsed/>
    <w:qFormat/>
    <w:rsid w:val="009D6971"/>
    <w:pPr>
      <w:keepNext/>
      <w:keepLines/>
      <w:spacing w:before="40" w:after="0"/>
      <w:outlineLvl w:val="4"/>
    </w:pPr>
    <w:rPr>
      <w:rFonts w:asciiTheme="majorHAnsi" w:hAnsiTheme="majorHAnsi" w:eastAsiaTheme="majorEastAsia" w:cstheme="majorBidi"/>
      <w:color w:val="455F51" w:themeColor="text2"/>
      <w:sz w:val="22"/>
      <w:szCs w:val="22"/>
    </w:rPr>
  </w:style>
  <w:style w:type="paragraph" w:styleId="Heading6">
    <w:name w:val="heading 6"/>
    <w:basedOn w:val="Normal"/>
    <w:next w:val="Normal"/>
    <w:link w:val="Heading6Char"/>
    <w:uiPriority w:val="9"/>
    <w:semiHidden/>
    <w:unhideWhenUsed/>
    <w:qFormat/>
    <w:rsid w:val="009D6971"/>
    <w:pPr>
      <w:keepNext/>
      <w:keepLines/>
      <w:spacing w:before="40" w:after="0"/>
      <w:outlineLvl w:val="5"/>
    </w:pPr>
    <w:rPr>
      <w:rFonts w:asciiTheme="majorHAnsi" w:hAnsiTheme="majorHAnsi" w:eastAsiaTheme="majorEastAsia" w:cstheme="majorBidi"/>
      <w:i/>
      <w:iCs/>
      <w:color w:val="455F51" w:themeColor="text2"/>
      <w:sz w:val="21"/>
      <w:szCs w:val="21"/>
    </w:rPr>
  </w:style>
  <w:style w:type="paragraph" w:styleId="Heading7">
    <w:name w:val="heading 7"/>
    <w:basedOn w:val="Normal"/>
    <w:next w:val="Normal"/>
    <w:link w:val="Heading7Char"/>
    <w:uiPriority w:val="9"/>
    <w:semiHidden/>
    <w:unhideWhenUsed/>
    <w:qFormat/>
    <w:rsid w:val="009D6971"/>
    <w:pPr>
      <w:keepNext/>
      <w:keepLines/>
      <w:spacing w:before="40" w:after="0"/>
      <w:outlineLvl w:val="6"/>
    </w:pPr>
    <w:rPr>
      <w:rFonts w:asciiTheme="majorHAnsi" w:hAnsiTheme="majorHAnsi" w:eastAsiaTheme="majorEastAsia" w:cstheme="majorBidi"/>
      <w:i/>
      <w:iCs/>
      <w:color w:val="2A4F1C" w:themeColor="accent1" w:themeShade="80"/>
      <w:sz w:val="21"/>
      <w:szCs w:val="21"/>
    </w:rPr>
  </w:style>
  <w:style w:type="paragraph" w:styleId="Heading8">
    <w:name w:val="heading 8"/>
    <w:basedOn w:val="Normal"/>
    <w:next w:val="Normal"/>
    <w:link w:val="Heading8Char"/>
    <w:uiPriority w:val="9"/>
    <w:semiHidden/>
    <w:unhideWhenUsed/>
    <w:qFormat/>
    <w:rsid w:val="009D6971"/>
    <w:pPr>
      <w:keepNext/>
      <w:keepLines/>
      <w:spacing w:before="40" w:after="0"/>
      <w:outlineLvl w:val="7"/>
    </w:pPr>
    <w:rPr>
      <w:rFonts w:asciiTheme="majorHAnsi" w:hAnsiTheme="majorHAnsi" w:eastAsiaTheme="majorEastAsia" w:cstheme="majorBidi"/>
      <w:b/>
      <w:bCs/>
      <w:color w:val="455F51" w:themeColor="text2"/>
    </w:rPr>
  </w:style>
  <w:style w:type="paragraph" w:styleId="Heading9">
    <w:name w:val="heading 9"/>
    <w:basedOn w:val="Normal"/>
    <w:next w:val="Normal"/>
    <w:link w:val="Heading9Char"/>
    <w:uiPriority w:val="9"/>
    <w:semiHidden/>
    <w:unhideWhenUsed/>
    <w:qFormat/>
    <w:rsid w:val="009D6971"/>
    <w:pPr>
      <w:keepNext/>
      <w:keepLines/>
      <w:spacing w:before="40" w:after="0"/>
      <w:outlineLvl w:val="8"/>
    </w:pPr>
    <w:rPr>
      <w:rFonts w:asciiTheme="majorHAnsi" w:hAnsiTheme="majorHAnsi" w:eastAsiaTheme="majorEastAsia" w:cstheme="majorBidi"/>
      <w:b/>
      <w:bCs/>
      <w:i/>
      <w:iCs/>
      <w:color w:val="455F51"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6971"/>
    <w:rPr>
      <w:rFonts w:asciiTheme="majorHAnsi" w:hAnsiTheme="majorHAnsi" w:eastAsiaTheme="majorEastAsia" w:cstheme="majorBidi"/>
      <w:color w:val="3E762A" w:themeColor="accent1" w:themeShade="BF"/>
      <w:sz w:val="32"/>
      <w:szCs w:val="32"/>
    </w:rPr>
  </w:style>
  <w:style w:type="character" w:styleId="Heading2Char" w:customStyle="1">
    <w:name w:val="Heading 2 Char"/>
    <w:basedOn w:val="DefaultParagraphFont"/>
    <w:link w:val="Heading2"/>
    <w:uiPriority w:val="9"/>
    <w:semiHidden/>
    <w:rsid w:val="009D6971"/>
    <w:rPr>
      <w:rFonts w:asciiTheme="majorHAnsi" w:hAnsiTheme="majorHAnsi" w:eastAsiaTheme="majorEastAsia" w:cstheme="majorBidi"/>
      <w:color w:val="404040" w:themeColor="text1" w:themeTint="BF"/>
      <w:sz w:val="28"/>
      <w:szCs w:val="28"/>
    </w:rPr>
  </w:style>
  <w:style w:type="paragraph" w:styleId="BodyText">
    <w:name w:val="Body Text"/>
    <w:basedOn w:val="Normal"/>
    <w:link w:val="BodyTextChar"/>
    <w:rsid w:val="00A323CD"/>
    <w:pPr>
      <w:numPr>
        <w:ilvl w:val="1"/>
        <w:numId w:val="1"/>
      </w:numPr>
      <w:tabs>
        <w:tab w:val="clear" w:pos="0"/>
        <w:tab w:val="left" w:pos="709"/>
      </w:tabs>
      <w:spacing w:after="240"/>
      <w:ind w:left="709" w:hanging="709"/>
    </w:pPr>
  </w:style>
  <w:style w:type="character" w:styleId="BodyTextChar" w:customStyle="1">
    <w:name w:val="Body Text Char"/>
    <w:basedOn w:val="DefaultParagraphFont"/>
    <w:link w:val="BodyText"/>
    <w:rsid w:val="00A323CD"/>
  </w:style>
  <w:style w:type="paragraph" w:styleId="Subtitle">
    <w:name w:val="Subtitle"/>
    <w:basedOn w:val="Normal"/>
    <w:next w:val="Normal"/>
    <w:link w:val="SubtitleChar"/>
    <w:uiPriority w:val="11"/>
    <w:qFormat/>
    <w:rsid w:val="009D6971"/>
    <w:pPr>
      <w:numPr>
        <w:ilvl w:val="1"/>
      </w:numPr>
      <w:spacing w:line="240" w:lineRule="auto"/>
    </w:pPr>
    <w:rPr>
      <w:rFonts w:asciiTheme="majorHAnsi" w:hAnsiTheme="majorHAnsi" w:eastAsiaTheme="majorEastAsia" w:cstheme="majorBidi"/>
      <w:sz w:val="24"/>
      <w:szCs w:val="24"/>
    </w:rPr>
  </w:style>
  <w:style w:type="character" w:styleId="SubtitleChar" w:customStyle="1">
    <w:name w:val="Subtitle Char"/>
    <w:basedOn w:val="DefaultParagraphFont"/>
    <w:link w:val="Subtitle"/>
    <w:uiPriority w:val="11"/>
    <w:rsid w:val="009D6971"/>
    <w:rPr>
      <w:rFonts w:asciiTheme="majorHAnsi" w:hAnsiTheme="majorHAnsi" w:eastAsiaTheme="majorEastAsia" w:cstheme="majorBidi"/>
      <w:sz w:val="24"/>
      <w:szCs w:val="24"/>
    </w:rPr>
  </w:style>
  <w:style w:type="paragraph" w:styleId="NormalSpaced" w:customStyle="1">
    <w:name w:val="Normal Spaced"/>
    <w:basedOn w:val="Normal"/>
    <w:rsid w:val="00A323CD"/>
    <w:pPr>
      <w:spacing w:after="240"/>
    </w:pPr>
  </w:style>
  <w:style w:type="table" w:styleId="TableGrid">
    <w:name w:val="Table Grid"/>
    <w:basedOn w:val="TableNormal"/>
    <w:rsid w:val="00A323CD"/>
    <w:pPr>
      <w:spacing w:after="0" w:line="240" w:lineRule="auto"/>
      <w:jc w:val="both"/>
    </w:pPr>
    <w:rPr>
      <w:rFonts w:ascii="Times New Roman" w:hAnsi="Times New Roman" w:eastAsia="Times New Roman" w:cs="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Paragraph,Bullet Points"/>
    <w:basedOn w:val="Normal"/>
    <w:link w:val="ListParagraphChar"/>
    <w:uiPriority w:val="34"/>
    <w:qFormat/>
    <w:rsid w:val="00A323CD"/>
    <w:pPr>
      <w:ind w:left="720"/>
      <w:contextualSpacing/>
    </w:pPr>
  </w:style>
  <w:style w:type="paragraph" w:styleId="Title">
    <w:name w:val="Title"/>
    <w:basedOn w:val="Normal"/>
    <w:next w:val="Normal"/>
    <w:link w:val="TitleChar"/>
    <w:uiPriority w:val="10"/>
    <w:qFormat/>
    <w:rsid w:val="009D6971"/>
    <w:pPr>
      <w:spacing w:after="0" w:line="240" w:lineRule="auto"/>
      <w:contextualSpacing/>
    </w:pPr>
    <w:rPr>
      <w:rFonts w:asciiTheme="majorHAnsi" w:hAnsiTheme="majorHAnsi" w:eastAsiaTheme="majorEastAsia" w:cstheme="majorBidi"/>
      <w:color w:val="549E39" w:themeColor="accent1"/>
      <w:spacing w:val="-10"/>
      <w:sz w:val="56"/>
      <w:szCs w:val="56"/>
    </w:rPr>
  </w:style>
  <w:style w:type="character" w:styleId="TitleChar" w:customStyle="1">
    <w:name w:val="Title Char"/>
    <w:basedOn w:val="DefaultParagraphFont"/>
    <w:link w:val="Title"/>
    <w:uiPriority w:val="10"/>
    <w:rsid w:val="009D6971"/>
    <w:rPr>
      <w:rFonts w:asciiTheme="majorHAnsi" w:hAnsiTheme="majorHAnsi" w:eastAsiaTheme="majorEastAsia" w:cstheme="majorBidi"/>
      <w:color w:val="549E39" w:themeColor="accent1"/>
      <w:spacing w:val="-10"/>
      <w:sz w:val="56"/>
      <w:szCs w:val="56"/>
    </w:rPr>
  </w:style>
  <w:style w:type="paragraph" w:styleId="BalloonText">
    <w:name w:val="Balloon Text"/>
    <w:basedOn w:val="Normal"/>
    <w:link w:val="BalloonTextChar"/>
    <w:uiPriority w:val="99"/>
    <w:semiHidden/>
    <w:unhideWhenUsed/>
    <w:rsid w:val="00A323C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323CD"/>
    <w:rPr>
      <w:rFonts w:ascii="Segoe UI" w:hAnsi="Segoe UI" w:eastAsia="Times New Roman" w:cs="Segoe UI"/>
      <w:bCs/>
      <w:iCs/>
      <w:sz w:val="18"/>
      <w:szCs w:val="18"/>
    </w:rPr>
  </w:style>
  <w:style w:type="paragraph" w:styleId="Header">
    <w:name w:val="header"/>
    <w:basedOn w:val="Normal"/>
    <w:link w:val="HeaderChar"/>
    <w:uiPriority w:val="99"/>
    <w:unhideWhenUsed/>
    <w:rsid w:val="00A323CD"/>
    <w:pPr>
      <w:tabs>
        <w:tab w:val="center" w:pos="4513"/>
        <w:tab w:val="right" w:pos="9026"/>
      </w:tabs>
    </w:pPr>
  </w:style>
  <w:style w:type="character" w:styleId="HeaderChar" w:customStyle="1">
    <w:name w:val="Header Char"/>
    <w:basedOn w:val="DefaultParagraphFont"/>
    <w:link w:val="Header"/>
    <w:uiPriority w:val="99"/>
    <w:rsid w:val="00A323CD"/>
    <w:rPr>
      <w:rFonts w:ascii="Arial" w:hAnsi="Arial" w:eastAsia="Times New Roman" w:cs="Arial"/>
      <w:bCs/>
      <w:iCs/>
      <w:szCs w:val="28"/>
    </w:rPr>
  </w:style>
  <w:style w:type="paragraph" w:styleId="Footer">
    <w:name w:val="footer"/>
    <w:basedOn w:val="Normal"/>
    <w:link w:val="FooterChar"/>
    <w:uiPriority w:val="99"/>
    <w:unhideWhenUsed/>
    <w:rsid w:val="00A323CD"/>
    <w:pPr>
      <w:tabs>
        <w:tab w:val="center" w:pos="4513"/>
        <w:tab w:val="right" w:pos="9026"/>
      </w:tabs>
    </w:pPr>
  </w:style>
  <w:style w:type="character" w:styleId="FooterChar" w:customStyle="1">
    <w:name w:val="Footer Char"/>
    <w:basedOn w:val="DefaultParagraphFont"/>
    <w:link w:val="Footer"/>
    <w:uiPriority w:val="99"/>
    <w:rsid w:val="00A323CD"/>
    <w:rPr>
      <w:rFonts w:ascii="Arial" w:hAnsi="Arial" w:eastAsia="Times New Roman" w:cs="Arial"/>
      <w:bCs/>
      <w:iCs/>
      <w:szCs w:val="28"/>
    </w:rPr>
  </w:style>
  <w:style w:type="paragraph" w:styleId="ListNumber">
    <w:name w:val="List Number"/>
    <w:basedOn w:val="Normal"/>
    <w:rsid w:val="00103200"/>
    <w:pPr>
      <w:numPr>
        <w:numId w:val="3"/>
      </w:numPr>
      <w:tabs>
        <w:tab w:val="clear" w:pos="284"/>
        <w:tab w:val="num" w:pos="992"/>
      </w:tabs>
      <w:spacing w:after="100" w:afterAutospacing="1"/>
      <w:ind w:left="993"/>
    </w:pPr>
  </w:style>
  <w:style w:type="character" w:styleId="CommentReference">
    <w:name w:val="annotation reference"/>
    <w:basedOn w:val="DefaultParagraphFont"/>
    <w:rsid w:val="00686F87"/>
    <w:rPr>
      <w:sz w:val="16"/>
      <w:szCs w:val="16"/>
    </w:rPr>
  </w:style>
  <w:style w:type="paragraph" w:styleId="CommentText">
    <w:name w:val="annotation text"/>
    <w:basedOn w:val="Normal"/>
    <w:link w:val="CommentTextChar"/>
    <w:rsid w:val="00686F87"/>
  </w:style>
  <w:style w:type="character" w:styleId="CommentTextChar" w:customStyle="1">
    <w:name w:val="Comment Text Char"/>
    <w:basedOn w:val="DefaultParagraphFont"/>
    <w:link w:val="CommentText"/>
    <w:rsid w:val="00686F87"/>
    <w:rPr>
      <w:rFonts w:ascii="Arial" w:hAnsi="Arial" w:eastAsia="Times New Roman" w:cs="Arial"/>
      <w:bCs/>
      <w:iCs/>
      <w:sz w:val="20"/>
      <w:szCs w:val="20"/>
    </w:rPr>
  </w:style>
  <w:style w:type="paragraph" w:styleId="CommentSubject">
    <w:name w:val="annotation subject"/>
    <w:basedOn w:val="CommentText"/>
    <w:next w:val="CommentText"/>
    <w:link w:val="CommentSubjectChar"/>
    <w:uiPriority w:val="99"/>
    <w:semiHidden/>
    <w:unhideWhenUsed/>
    <w:rsid w:val="00EF56A1"/>
    <w:rPr>
      <w:b/>
    </w:rPr>
  </w:style>
  <w:style w:type="character" w:styleId="CommentSubjectChar" w:customStyle="1">
    <w:name w:val="Comment Subject Char"/>
    <w:basedOn w:val="CommentTextChar"/>
    <w:link w:val="CommentSubject"/>
    <w:uiPriority w:val="99"/>
    <w:semiHidden/>
    <w:rsid w:val="00EF56A1"/>
    <w:rPr>
      <w:rFonts w:ascii="Arial" w:hAnsi="Arial" w:eastAsia="Times New Roman" w:cs="Arial"/>
      <w:b/>
      <w:bCs/>
      <w:iCs/>
      <w:sz w:val="20"/>
      <w:szCs w:val="20"/>
    </w:rPr>
  </w:style>
  <w:style w:type="table" w:styleId="TableGridLight">
    <w:name w:val="Grid Table Light"/>
    <w:basedOn w:val="TableNormal"/>
    <w:uiPriority w:val="40"/>
    <w:rsid w:val="009D6971"/>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
    <w:name w:val="Plain Table 1"/>
    <w:basedOn w:val="TableNormal"/>
    <w:uiPriority w:val="41"/>
    <w:rsid w:val="009D6971"/>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D6971"/>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IntenseEmphasis">
    <w:name w:val="Intense Emphasis"/>
    <w:basedOn w:val="DefaultParagraphFont"/>
    <w:uiPriority w:val="21"/>
    <w:qFormat/>
    <w:rsid w:val="009D6971"/>
    <w:rPr>
      <w:b/>
      <w:bCs/>
      <w:i/>
      <w:iCs/>
    </w:rPr>
  </w:style>
  <w:style w:type="character" w:styleId="Strong">
    <w:name w:val="Strong"/>
    <w:basedOn w:val="DefaultParagraphFont"/>
    <w:uiPriority w:val="22"/>
    <w:qFormat/>
    <w:rsid w:val="009D6971"/>
    <w:rPr>
      <w:b/>
      <w:bCs/>
    </w:rPr>
  </w:style>
  <w:style w:type="character" w:styleId="Heading3Char" w:customStyle="1">
    <w:name w:val="Heading 3 Char"/>
    <w:basedOn w:val="DefaultParagraphFont"/>
    <w:link w:val="Heading3"/>
    <w:uiPriority w:val="9"/>
    <w:semiHidden/>
    <w:rsid w:val="009D6971"/>
    <w:rPr>
      <w:rFonts w:asciiTheme="majorHAnsi" w:hAnsiTheme="majorHAnsi" w:eastAsiaTheme="majorEastAsia" w:cstheme="majorBidi"/>
      <w:color w:val="455F51" w:themeColor="text2"/>
      <w:sz w:val="24"/>
      <w:szCs w:val="24"/>
    </w:rPr>
  </w:style>
  <w:style w:type="character" w:styleId="Heading4Char" w:customStyle="1">
    <w:name w:val="Heading 4 Char"/>
    <w:basedOn w:val="DefaultParagraphFont"/>
    <w:link w:val="Heading4"/>
    <w:uiPriority w:val="9"/>
    <w:semiHidden/>
    <w:rsid w:val="009D6971"/>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semiHidden/>
    <w:rsid w:val="009D6971"/>
    <w:rPr>
      <w:rFonts w:asciiTheme="majorHAnsi" w:hAnsiTheme="majorHAnsi" w:eastAsiaTheme="majorEastAsia" w:cstheme="majorBidi"/>
      <w:color w:val="455F51" w:themeColor="text2"/>
      <w:sz w:val="22"/>
      <w:szCs w:val="22"/>
    </w:rPr>
  </w:style>
  <w:style w:type="character" w:styleId="Heading6Char" w:customStyle="1">
    <w:name w:val="Heading 6 Char"/>
    <w:basedOn w:val="DefaultParagraphFont"/>
    <w:link w:val="Heading6"/>
    <w:uiPriority w:val="9"/>
    <w:semiHidden/>
    <w:rsid w:val="009D6971"/>
    <w:rPr>
      <w:rFonts w:asciiTheme="majorHAnsi" w:hAnsiTheme="majorHAnsi" w:eastAsiaTheme="majorEastAsia" w:cstheme="majorBidi"/>
      <w:i/>
      <w:iCs/>
      <w:color w:val="455F51" w:themeColor="text2"/>
      <w:sz w:val="21"/>
      <w:szCs w:val="21"/>
    </w:rPr>
  </w:style>
  <w:style w:type="character" w:styleId="Heading7Char" w:customStyle="1">
    <w:name w:val="Heading 7 Char"/>
    <w:basedOn w:val="DefaultParagraphFont"/>
    <w:link w:val="Heading7"/>
    <w:uiPriority w:val="9"/>
    <w:semiHidden/>
    <w:rsid w:val="009D6971"/>
    <w:rPr>
      <w:rFonts w:asciiTheme="majorHAnsi" w:hAnsiTheme="majorHAnsi" w:eastAsiaTheme="majorEastAsia" w:cstheme="majorBidi"/>
      <w:i/>
      <w:iCs/>
      <w:color w:val="2A4F1C" w:themeColor="accent1" w:themeShade="80"/>
      <w:sz w:val="21"/>
      <w:szCs w:val="21"/>
    </w:rPr>
  </w:style>
  <w:style w:type="character" w:styleId="Heading8Char" w:customStyle="1">
    <w:name w:val="Heading 8 Char"/>
    <w:basedOn w:val="DefaultParagraphFont"/>
    <w:link w:val="Heading8"/>
    <w:uiPriority w:val="9"/>
    <w:semiHidden/>
    <w:rsid w:val="009D6971"/>
    <w:rPr>
      <w:rFonts w:asciiTheme="majorHAnsi" w:hAnsiTheme="majorHAnsi" w:eastAsiaTheme="majorEastAsia" w:cstheme="majorBidi"/>
      <w:b/>
      <w:bCs/>
      <w:color w:val="455F51" w:themeColor="text2"/>
    </w:rPr>
  </w:style>
  <w:style w:type="character" w:styleId="Heading9Char" w:customStyle="1">
    <w:name w:val="Heading 9 Char"/>
    <w:basedOn w:val="DefaultParagraphFont"/>
    <w:link w:val="Heading9"/>
    <w:uiPriority w:val="9"/>
    <w:semiHidden/>
    <w:rsid w:val="009D6971"/>
    <w:rPr>
      <w:rFonts w:asciiTheme="majorHAnsi" w:hAnsiTheme="majorHAnsi" w:eastAsiaTheme="majorEastAsia" w:cstheme="majorBidi"/>
      <w:b/>
      <w:bCs/>
      <w:i/>
      <w:iCs/>
      <w:color w:val="455F51" w:themeColor="text2"/>
    </w:rPr>
  </w:style>
  <w:style w:type="paragraph" w:styleId="Caption">
    <w:name w:val="caption"/>
    <w:basedOn w:val="Normal"/>
    <w:next w:val="Normal"/>
    <w:uiPriority w:val="35"/>
    <w:semiHidden/>
    <w:unhideWhenUsed/>
    <w:qFormat/>
    <w:rsid w:val="009D6971"/>
    <w:pPr>
      <w:spacing w:line="240" w:lineRule="auto"/>
    </w:pPr>
    <w:rPr>
      <w:b/>
      <w:bCs/>
      <w:smallCaps/>
      <w:color w:val="595959" w:themeColor="text1" w:themeTint="A6"/>
      <w:spacing w:val="6"/>
    </w:rPr>
  </w:style>
  <w:style w:type="character" w:styleId="Emphasis">
    <w:name w:val="Emphasis"/>
    <w:basedOn w:val="DefaultParagraphFont"/>
    <w:uiPriority w:val="20"/>
    <w:qFormat/>
    <w:rsid w:val="009D6971"/>
    <w:rPr>
      <w:i/>
      <w:iCs/>
    </w:rPr>
  </w:style>
  <w:style w:type="paragraph" w:styleId="NoSpacing">
    <w:name w:val="No Spacing"/>
    <w:uiPriority w:val="1"/>
    <w:qFormat/>
    <w:rsid w:val="009D6971"/>
    <w:pPr>
      <w:spacing w:after="0" w:line="240" w:lineRule="auto"/>
    </w:pPr>
  </w:style>
  <w:style w:type="paragraph" w:styleId="Quote">
    <w:name w:val="Quote"/>
    <w:basedOn w:val="Normal"/>
    <w:next w:val="Normal"/>
    <w:link w:val="QuoteChar"/>
    <w:uiPriority w:val="29"/>
    <w:qFormat/>
    <w:rsid w:val="009D6971"/>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9D6971"/>
    <w:rPr>
      <w:i/>
      <w:iCs/>
      <w:color w:val="404040" w:themeColor="text1" w:themeTint="BF"/>
    </w:rPr>
  </w:style>
  <w:style w:type="paragraph" w:styleId="IntenseQuote">
    <w:name w:val="Intense Quote"/>
    <w:basedOn w:val="Normal"/>
    <w:next w:val="Normal"/>
    <w:link w:val="IntenseQuoteChar"/>
    <w:uiPriority w:val="30"/>
    <w:qFormat/>
    <w:rsid w:val="009D6971"/>
    <w:pPr>
      <w:pBdr>
        <w:left w:val="single" w:color="549E39" w:themeColor="accent1" w:sz="18" w:space="12"/>
      </w:pBdr>
      <w:spacing w:before="100" w:beforeAutospacing="1" w:line="300" w:lineRule="auto"/>
      <w:ind w:left="1224" w:right="1224"/>
    </w:pPr>
    <w:rPr>
      <w:rFonts w:asciiTheme="majorHAnsi" w:hAnsiTheme="majorHAnsi" w:eastAsiaTheme="majorEastAsia" w:cstheme="majorBidi"/>
      <w:color w:val="549E39" w:themeColor="accent1"/>
      <w:sz w:val="28"/>
      <w:szCs w:val="28"/>
    </w:rPr>
  </w:style>
  <w:style w:type="character" w:styleId="IntenseQuoteChar" w:customStyle="1">
    <w:name w:val="Intense Quote Char"/>
    <w:basedOn w:val="DefaultParagraphFont"/>
    <w:link w:val="IntenseQuote"/>
    <w:uiPriority w:val="30"/>
    <w:rsid w:val="009D6971"/>
    <w:rPr>
      <w:rFonts w:asciiTheme="majorHAnsi" w:hAnsiTheme="majorHAnsi" w:eastAsiaTheme="majorEastAsia" w:cstheme="majorBidi"/>
      <w:color w:val="549E39" w:themeColor="accent1"/>
      <w:sz w:val="28"/>
      <w:szCs w:val="28"/>
    </w:rPr>
  </w:style>
  <w:style w:type="character" w:styleId="SubtleEmphasis">
    <w:name w:val="Subtle Emphasis"/>
    <w:basedOn w:val="DefaultParagraphFont"/>
    <w:uiPriority w:val="19"/>
    <w:qFormat/>
    <w:rsid w:val="009D6971"/>
    <w:rPr>
      <w:i/>
      <w:iCs/>
      <w:color w:val="404040" w:themeColor="text1" w:themeTint="BF"/>
    </w:rPr>
  </w:style>
  <w:style w:type="character" w:styleId="SubtleReference">
    <w:name w:val="Subtle Reference"/>
    <w:basedOn w:val="DefaultParagraphFont"/>
    <w:uiPriority w:val="31"/>
    <w:qFormat/>
    <w:rsid w:val="009D697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D6971"/>
    <w:rPr>
      <w:b/>
      <w:bCs/>
      <w:smallCaps/>
      <w:spacing w:val="5"/>
      <w:u w:val="single"/>
    </w:rPr>
  </w:style>
  <w:style w:type="character" w:styleId="BookTitle">
    <w:name w:val="Book Title"/>
    <w:basedOn w:val="DefaultParagraphFont"/>
    <w:uiPriority w:val="33"/>
    <w:qFormat/>
    <w:rsid w:val="009D6971"/>
    <w:rPr>
      <w:b/>
      <w:bCs/>
      <w:smallCaps/>
    </w:rPr>
  </w:style>
  <w:style w:type="paragraph" w:styleId="TOCHeading">
    <w:name w:val="TOC Heading"/>
    <w:basedOn w:val="Heading1"/>
    <w:next w:val="Normal"/>
    <w:uiPriority w:val="39"/>
    <w:semiHidden/>
    <w:unhideWhenUsed/>
    <w:qFormat/>
    <w:rsid w:val="009D6971"/>
    <w:pPr>
      <w:outlineLvl w:val="9"/>
    </w:pPr>
  </w:style>
  <w:style w:type="paragraph" w:styleId="NormalWeb">
    <w:name w:val="Normal (Web)"/>
    <w:basedOn w:val="Normal"/>
    <w:uiPriority w:val="99"/>
    <w:unhideWhenUsed/>
    <w:rsid w:val="005A787B"/>
    <w:pPr>
      <w:spacing w:before="100" w:beforeAutospacing="1" w:after="100" w:afterAutospacing="1" w:line="240" w:lineRule="auto"/>
    </w:pPr>
    <w:rPr>
      <w:rFonts w:ascii="Calibri" w:hAnsi="Calibri" w:cs="Calibri" w:eastAsiaTheme="minorHAnsi"/>
      <w:sz w:val="22"/>
      <w:szCs w:val="22"/>
      <w:lang w:eastAsia="en-GB"/>
    </w:rPr>
  </w:style>
  <w:style w:type="paragraph" w:styleId="paragraph" w:customStyle="1">
    <w:name w:val="paragraph"/>
    <w:basedOn w:val="Normal"/>
    <w:rsid w:val="006B52C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6B52C4"/>
  </w:style>
  <w:style w:type="character" w:styleId="eop" w:customStyle="1">
    <w:name w:val="eop"/>
    <w:basedOn w:val="DefaultParagraphFont"/>
    <w:rsid w:val="006B52C4"/>
  </w:style>
  <w:style w:type="character" w:styleId="contextualspellingandgrammarerror" w:customStyle="1">
    <w:name w:val="contextualspellingandgrammarerror"/>
    <w:basedOn w:val="DefaultParagraphFont"/>
    <w:rsid w:val="002C5F86"/>
  </w:style>
  <w:style w:type="character" w:styleId="Hyperlink">
    <w:name w:val="Hyperlink"/>
    <w:basedOn w:val="DefaultParagraphFont"/>
    <w:uiPriority w:val="99"/>
    <w:unhideWhenUsed/>
    <w:rsid w:val="008913F1"/>
    <w:rPr>
      <w:color w:val="6B9F25" w:themeColor="hyperlink"/>
      <w:u w:val="single"/>
    </w:rPr>
  </w:style>
  <w:style w:type="character" w:styleId="UnresolvedMention">
    <w:name w:val="Unresolved Mention"/>
    <w:basedOn w:val="DefaultParagraphFont"/>
    <w:uiPriority w:val="99"/>
    <w:semiHidden/>
    <w:unhideWhenUsed/>
    <w:rsid w:val="008913F1"/>
    <w:rPr>
      <w:color w:val="605E5C"/>
      <w:shd w:val="clear" w:color="auto" w:fill="E1DFDD"/>
    </w:rPr>
  </w:style>
  <w:style w:type="character" w:styleId="ListParagraphChar" w:customStyle="1">
    <w:name w:val="List Paragraph Char"/>
    <w:aliases w:val="Paragraph Char,Bullet Points Char"/>
    <w:basedOn w:val="DefaultParagraphFont"/>
    <w:link w:val="ListParagraph"/>
    <w:uiPriority w:val="34"/>
    <w:locked/>
    <w:rsid w:val="00BD4301"/>
  </w:style>
  <w:style w:type="paragraph" w:styleId="Listlevel1" w:customStyle="1">
    <w:name w:val="List level 1"/>
    <w:basedOn w:val="Heading1"/>
    <w:uiPriority w:val="14"/>
    <w:qFormat/>
    <w:rsid w:val="00615DF7"/>
    <w:pPr>
      <w:keepNext w:val="0"/>
      <w:keepLines w:val="0"/>
      <w:spacing w:before="0" w:after="160" w:line="252" w:lineRule="auto"/>
      <w:ind w:left="720" w:hanging="360"/>
      <w:contextualSpacing/>
    </w:pPr>
    <w:rPr>
      <w:rFonts w:eastAsia="Times New Roman" w:cs="Arial" w:asciiTheme="minorHAnsi" w:hAnsiTheme="minorHAnsi"/>
      <w:bCs/>
      <w:iCs/>
      <w:color w:val="auto"/>
      <w:sz w:val="22"/>
      <w:szCs w:val="22"/>
    </w:rPr>
  </w:style>
  <w:style w:type="paragraph" w:styleId="Revision">
    <w:name w:val="Revision"/>
    <w:hidden/>
    <w:uiPriority w:val="99"/>
    <w:semiHidden/>
    <w:rsid w:val="00D87F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7960">
      <w:bodyDiv w:val="1"/>
      <w:marLeft w:val="0"/>
      <w:marRight w:val="0"/>
      <w:marTop w:val="0"/>
      <w:marBottom w:val="0"/>
      <w:divBdr>
        <w:top w:val="none" w:sz="0" w:space="0" w:color="auto"/>
        <w:left w:val="none" w:sz="0" w:space="0" w:color="auto"/>
        <w:bottom w:val="none" w:sz="0" w:space="0" w:color="auto"/>
        <w:right w:val="none" w:sz="0" w:space="0" w:color="auto"/>
      </w:divBdr>
    </w:div>
    <w:div w:id="113865925">
      <w:bodyDiv w:val="1"/>
      <w:marLeft w:val="0"/>
      <w:marRight w:val="0"/>
      <w:marTop w:val="0"/>
      <w:marBottom w:val="0"/>
      <w:divBdr>
        <w:top w:val="none" w:sz="0" w:space="0" w:color="auto"/>
        <w:left w:val="none" w:sz="0" w:space="0" w:color="auto"/>
        <w:bottom w:val="none" w:sz="0" w:space="0" w:color="auto"/>
        <w:right w:val="none" w:sz="0" w:space="0" w:color="auto"/>
      </w:divBdr>
    </w:div>
    <w:div w:id="120928296">
      <w:bodyDiv w:val="1"/>
      <w:marLeft w:val="0"/>
      <w:marRight w:val="0"/>
      <w:marTop w:val="0"/>
      <w:marBottom w:val="0"/>
      <w:divBdr>
        <w:top w:val="none" w:sz="0" w:space="0" w:color="auto"/>
        <w:left w:val="none" w:sz="0" w:space="0" w:color="auto"/>
        <w:bottom w:val="none" w:sz="0" w:space="0" w:color="auto"/>
        <w:right w:val="none" w:sz="0" w:space="0" w:color="auto"/>
      </w:divBdr>
      <w:divsChild>
        <w:div w:id="1486895642">
          <w:marLeft w:val="0"/>
          <w:marRight w:val="0"/>
          <w:marTop w:val="0"/>
          <w:marBottom w:val="0"/>
          <w:divBdr>
            <w:top w:val="none" w:sz="0" w:space="0" w:color="auto"/>
            <w:left w:val="none" w:sz="0" w:space="0" w:color="auto"/>
            <w:bottom w:val="none" w:sz="0" w:space="0" w:color="auto"/>
            <w:right w:val="none" w:sz="0" w:space="0" w:color="auto"/>
          </w:divBdr>
        </w:div>
        <w:div w:id="39788935">
          <w:marLeft w:val="0"/>
          <w:marRight w:val="0"/>
          <w:marTop w:val="0"/>
          <w:marBottom w:val="0"/>
          <w:divBdr>
            <w:top w:val="none" w:sz="0" w:space="0" w:color="auto"/>
            <w:left w:val="none" w:sz="0" w:space="0" w:color="auto"/>
            <w:bottom w:val="none" w:sz="0" w:space="0" w:color="auto"/>
            <w:right w:val="none" w:sz="0" w:space="0" w:color="auto"/>
          </w:divBdr>
        </w:div>
        <w:div w:id="1508717548">
          <w:marLeft w:val="0"/>
          <w:marRight w:val="0"/>
          <w:marTop w:val="0"/>
          <w:marBottom w:val="0"/>
          <w:divBdr>
            <w:top w:val="none" w:sz="0" w:space="0" w:color="auto"/>
            <w:left w:val="none" w:sz="0" w:space="0" w:color="auto"/>
            <w:bottom w:val="none" w:sz="0" w:space="0" w:color="auto"/>
            <w:right w:val="none" w:sz="0" w:space="0" w:color="auto"/>
          </w:divBdr>
        </w:div>
        <w:div w:id="120420792">
          <w:marLeft w:val="0"/>
          <w:marRight w:val="0"/>
          <w:marTop w:val="0"/>
          <w:marBottom w:val="0"/>
          <w:divBdr>
            <w:top w:val="none" w:sz="0" w:space="0" w:color="auto"/>
            <w:left w:val="none" w:sz="0" w:space="0" w:color="auto"/>
            <w:bottom w:val="none" w:sz="0" w:space="0" w:color="auto"/>
            <w:right w:val="none" w:sz="0" w:space="0" w:color="auto"/>
          </w:divBdr>
        </w:div>
        <w:div w:id="630788594">
          <w:marLeft w:val="0"/>
          <w:marRight w:val="0"/>
          <w:marTop w:val="0"/>
          <w:marBottom w:val="0"/>
          <w:divBdr>
            <w:top w:val="none" w:sz="0" w:space="0" w:color="auto"/>
            <w:left w:val="none" w:sz="0" w:space="0" w:color="auto"/>
            <w:bottom w:val="none" w:sz="0" w:space="0" w:color="auto"/>
            <w:right w:val="none" w:sz="0" w:space="0" w:color="auto"/>
          </w:divBdr>
        </w:div>
        <w:div w:id="123889623">
          <w:marLeft w:val="0"/>
          <w:marRight w:val="0"/>
          <w:marTop w:val="0"/>
          <w:marBottom w:val="0"/>
          <w:divBdr>
            <w:top w:val="none" w:sz="0" w:space="0" w:color="auto"/>
            <w:left w:val="none" w:sz="0" w:space="0" w:color="auto"/>
            <w:bottom w:val="none" w:sz="0" w:space="0" w:color="auto"/>
            <w:right w:val="none" w:sz="0" w:space="0" w:color="auto"/>
          </w:divBdr>
        </w:div>
        <w:div w:id="1211455447">
          <w:marLeft w:val="0"/>
          <w:marRight w:val="0"/>
          <w:marTop w:val="0"/>
          <w:marBottom w:val="0"/>
          <w:divBdr>
            <w:top w:val="none" w:sz="0" w:space="0" w:color="auto"/>
            <w:left w:val="none" w:sz="0" w:space="0" w:color="auto"/>
            <w:bottom w:val="none" w:sz="0" w:space="0" w:color="auto"/>
            <w:right w:val="none" w:sz="0" w:space="0" w:color="auto"/>
          </w:divBdr>
        </w:div>
      </w:divsChild>
    </w:div>
    <w:div w:id="182062385">
      <w:bodyDiv w:val="1"/>
      <w:marLeft w:val="0"/>
      <w:marRight w:val="0"/>
      <w:marTop w:val="0"/>
      <w:marBottom w:val="0"/>
      <w:divBdr>
        <w:top w:val="none" w:sz="0" w:space="0" w:color="auto"/>
        <w:left w:val="none" w:sz="0" w:space="0" w:color="auto"/>
        <w:bottom w:val="none" w:sz="0" w:space="0" w:color="auto"/>
        <w:right w:val="none" w:sz="0" w:space="0" w:color="auto"/>
      </w:divBdr>
    </w:div>
    <w:div w:id="206645941">
      <w:bodyDiv w:val="1"/>
      <w:marLeft w:val="0"/>
      <w:marRight w:val="0"/>
      <w:marTop w:val="0"/>
      <w:marBottom w:val="0"/>
      <w:divBdr>
        <w:top w:val="none" w:sz="0" w:space="0" w:color="auto"/>
        <w:left w:val="none" w:sz="0" w:space="0" w:color="auto"/>
        <w:bottom w:val="none" w:sz="0" w:space="0" w:color="auto"/>
        <w:right w:val="none" w:sz="0" w:space="0" w:color="auto"/>
      </w:divBdr>
      <w:divsChild>
        <w:div w:id="650795642">
          <w:marLeft w:val="0"/>
          <w:marRight w:val="0"/>
          <w:marTop w:val="0"/>
          <w:marBottom w:val="0"/>
          <w:divBdr>
            <w:top w:val="none" w:sz="0" w:space="0" w:color="242424"/>
            <w:left w:val="none" w:sz="0" w:space="0" w:color="242424"/>
            <w:bottom w:val="none" w:sz="0" w:space="0" w:color="242424"/>
            <w:right w:val="none" w:sz="0" w:space="0" w:color="242424"/>
          </w:divBdr>
          <w:divsChild>
            <w:div w:id="414934641">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36132786">
      <w:bodyDiv w:val="1"/>
      <w:marLeft w:val="0"/>
      <w:marRight w:val="0"/>
      <w:marTop w:val="0"/>
      <w:marBottom w:val="0"/>
      <w:divBdr>
        <w:top w:val="none" w:sz="0" w:space="0" w:color="auto"/>
        <w:left w:val="none" w:sz="0" w:space="0" w:color="auto"/>
        <w:bottom w:val="none" w:sz="0" w:space="0" w:color="auto"/>
        <w:right w:val="none" w:sz="0" w:space="0" w:color="auto"/>
      </w:divBdr>
      <w:divsChild>
        <w:div w:id="1852525961">
          <w:marLeft w:val="720"/>
          <w:marRight w:val="0"/>
          <w:marTop w:val="0"/>
          <w:marBottom w:val="0"/>
          <w:divBdr>
            <w:top w:val="none" w:sz="0" w:space="0" w:color="auto"/>
            <w:left w:val="none" w:sz="0" w:space="0" w:color="auto"/>
            <w:bottom w:val="none" w:sz="0" w:space="0" w:color="auto"/>
            <w:right w:val="none" w:sz="0" w:space="0" w:color="auto"/>
          </w:divBdr>
        </w:div>
        <w:div w:id="1604455252">
          <w:marLeft w:val="720"/>
          <w:marRight w:val="0"/>
          <w:marTop w:val="0"/>
          <w:marBottom w:val="0"/>
          <w:divBdr>
            <w:top w:val="none" w:sz="0" w:space="0" w:color="auto"/>
            <w:left w:val="none" w:sz="0" w:space="0" w:color="auto"/>
            <w:bottom w:val="none" w:sz="0" w:space="0" w:color="auto"/>
            <w:right w:val="none" w:sz="0" w:space="0" w:color="auto"/>
          </w:divBdr>
        </w:div>
        <w:div w:id="1593005514">
          <w:marLeft w:val="720"/>
          <w:marRight w:val="0"/>
          <w:marTop w:val="0"/>
          <w:marBottom w:val="0"/>
          <w:divBdr>
            <w:top w:val="none" w:sz="0" w:space="0" w:color="auto"/>
            <w:left w:val="none" w:sz="0" w:space="0" w:color="auto"/>
            <w:bottom w:val="none" w:sz="0" w:space="0" w:color="auto"/>
            <w:right w:val="none" w:sz="0" w:space="0" w:color="auto"/>
          </w:divBdr>
        </w:div>
        <w:div w:id="409469638">
          <w:marLeft w:val="720"/>
          <w:marRight w:val="0"/>
          <w:marTop w:val="0"/>
          <w:marBottom w:val="0"/>
          <w:divBdr>
            <w:top w:val="none" w:sz="0" w:space="0" w:color="auto"/>
            <w:left w:val="none" w:sz="0" w:space="0" w:color="auto"/>
            <w:bottom w:val="none" w:sz="0" w:space="0" w:color="auto"/>
            <w:right w:val="none" w:sz="0" w:space="0" w:color="auto"/>
          </w:divBdr>
        </w:div>
        <w:div w:id="673604420">
          <w:marLeft w:val="720"/>
          <w:marRight w:val="0"/>
          <w:marTop w:val="0"/>
          <w:marBottom w:val="0"/>
          <w:divBdr>
            <w:top w:val="none" w:sz="0" w:space="0" w:color="auto"/>
            <w:left w:val="none" w:sz="0" w:space="0" w:color="auto"/>
            <w:bottom w:val="none" w:sz="0" w:space="0" w:color="auto"/>
            <w:right w:val="none" w:sz="0" w:space="0" w:color="auto"/>
          </w:divBdr>
        </w:div>
        <w:div w:id="1595086330">
          <w:marLeft w:val="720"/>
          <w:marRight w:val="0"/>
          <w:marTop w:val="0"/>
          <w:marBottom w:val="0"/>
          <w:divBdr>
            <w:top w:val="none" w:sz="0" w:space="0" w:color="auto"/>
            <w:left w:val="none" w:sz="0" w:space="0" w:color="auto"/>
            <w:bottom w:val="none" w:sz="0" w:space="0" w:color="auto"/>
            <w:right w:val="none" w:sz="0" w:space="0" w:color="auto"/>
          </w:divBdr>
        </w:div>
        <w:div w:id="1685090656">
          <w:marLeft w:val="720"/>
          <w:marRight w:val="0"/>
          <w:marTop w:val="0"/>
          <w:marBottom w:val="0"/>
          <w:divBdr>
            <w:top w:val="none" w:sz="0" w:space="0" w:color="auto"/>
            <w:left w:val="none" w:sz="0" w:space="0" w:color="auto"/>
            <w:bottom w:val="none" w:sz="0" w:space="0" w:color="auto"/>
            <w:right w:val="none" w:sz="0" w:space="0" w:color="auto"/>
          </w:divBdr>
        </w:div>
      </w:divsChild>
    </w:div>
    <w:div w:id="249050789">
      <w:bodyDiv w:val="1"/>
      <w:marLeft w:val="0"/>
      <w:marRight w:val="0"/>
      <w:marTop w:val="0"/>
      <w:marBottom w:val="0"/>
      <w:divBdr>
        <w:top w:val="none" w:sz="0" w:space="0" w:color="auto"/>
        <w:left w:val="none" w:sz="0" w:space="0" w:color="auto"/>
        <w:bottom w:val="none" w:sz="0" w:space="0" w:color="auto"/>
        <w:right w:val="none" w:sz="0" w:space="0" w:color="auto"/>
      </w:divBdr>
    </w:div>
    <w:div w:id="255408156">
      <w:bodyDiv w:val="1"/>
      <w:marLeft w:val="0"/>
      <w:marRight w:val="0"/>
      <w:marTop w:val="0"/>
      <w:marBottom w:val="0"/>
      <w:divBdr>
        <w:top w:val="none" w:sz="0" w:space="0" w:color="auto"/>
        <w:left w:val="none" w:sz="0" w:space="0" w:color="auto"/>
        <w:bottom w:val="none" w:sz="0" w:space="0" w:color="auto"/>
        <w:right w:val="none" w:sz="0" w:space="0" w:color="auto"/>
      </w:divBdr>
    </w:div>
    <w:div w:id="266541605">
      <w:bodyDiv w:val="1"/>
      <w:marLeft w:val="0"/>
      <w:marRight w:val="0"/>
      <w:marTop w:val="0"/>
      <w:marBottom w:val="0"/>
      <w:divBdr>
        <w:top w:val="none" w:sz="0" w:space="0" w:color="auto"/>
        <w:left w:val="none" w:sz="0" w:space="0" w:color="auto"/>
        <w:bottom w:val="none" w:sz="0" w:space="0" w:color="auto"/>
        <w:right w:val="none" w:sz="0" w:space="0" w:color="auto"/>
      </w:divBdr>
    </w:div>
    <w:div w:id="334841857">
      <w:bodyDiv w:val="1"/>
      <w:marLeft w:val="0"/>
      <w:marRight w:val="0"/>
      <w:marTop w:val="0"/>
      <w:marBottom w:val="0"/>
      <w:divBdr>
        <w:top w:val="none" w:sz="0" w:space="0" w:color="auto"/>
        <w:left w:val="none" w:sz="0" w:space="0" w:color="auto"/>
        <w:bottom w:val="none" w:sz="0" w:space="0" w:color="auto"/>
        <w:right w:val="none" w:sz="0" w:space="0" w:color="auto"/>
      </w:divBdr>
    </w:div>
    <w:div w:id="369037182">
      <w:bodyDiv w:val="1"/>
      <w:marLeft w:val="0"/>
      <w:marRight w:val="0"/>
      <w:marTop w:val="0"/>
      <w:marBottom w:val="0"/>
      <w:divBdr>
        <w:top w:val="none" w:sz="0" w:space="0" w:color="auto"/>
        <w:left w:val="none" w:sz="0" w:space="0" w:color="auto"/>
        <w:bottom w:val="none" w:sz="0" w:space="0" w:color="auto"/>
        <w:right w:val="none" w:sz="0" w:space="0" w:color="auto"/>
      </w:divBdr>
      <w:divsChild>
        <w:div w:id="51004835">
          <w:marLeft w:val="0"/>
          <w:marRight w:val="0"/>
          <w:marTop w:val="0"/>
          <w:marBottom w:val="0"/>
          <w:divBdr>
            <w:top w:val="none" w:sz="0" w:space="0" w:color="242424"/>
            <w:left w:val="none" w:sz="0" w:space="0" w:color="242424"/>
            <w:bottom w:val="none" w:sz="0" w:space="0" w:color="242424"/>
            <w:right w:val="none" w:sz="0" w:space="0" w:color="242424"/>
          </w:divBdr>
          <w:divsChild>
            <w:div w:id="112669634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448740866">
      <w:bodyDiv w:val="1"/>
      <w:marLeft w:val="0"/>
      <w:marRight w:val="0"/>
      <w:marTop w:val="0"/>
      <w:marBottom w:val="0"/>
      <w:divBdr>
        <w:top w:val="none" w:sz="0" w:space="0" w:color="auto"/>
        <w:left w:val="none" w:sz="0" w:space="0" w:color="auto"/>
        <w:bottom w:val="none" w:sz="0" w:space="0" w:color="auto"/>
        <w:right w:val="none" w:sz="0" w:space="0" w:color="auto"/>
      </w:divBdr>
      <w:divsChild>
        <w:div w:id="107817100">
          <w:marLeft w:val="0"/>
          <w:marRight w:val="0"/>
          <w:marTop w:val="0"/>
          <w:marBottom w:val="0"/>
          <w:divBdr>
            <w:top w:val="none" w:sz="0" w:space="0" w:color="auto"/>
            <w:left w:val="none" w:sz="0" w:space="0" w:color="auto"/>
            <w:bottom w:val="none" w:sz="0" w:space="0" w:color="auto"/>
            <w:right w:val="none" w:sz="0" w:space="0" w:color="auto"/>
          </w:divBdr>
        </w:div>
      </w:divsChild>
    </w:div>
    <w:div w:id="529027517">
      <w:bodyDiv w:val="1"/>
      <w:marLeft w:val="0"/>
      <w:marRight w:val="0"/>
      <w:marTop w:val="0"/>
      <w:marBottom w:val="0"/>
      <w:divBdr>
        <w:top w:val="none" w:sz="0" w:space="0" w:color="auto"/>
        <w:left w:val="none" w:sz="0" w:space="0" w:color="auto"/>
        <w:bottom w:val="none" w:sz="0" w:space="0" w:color="auto"/>
        <w:right w:val="none" w:sz="0" w:space="0" w:color="auto"/>
      </w:divBdr>
      <w:divsChild>
        <w:div w:id="39256793">
          <w:marLeft w:val="0"/>
          <w:marRight w:val="0"/>
          <w:marTop w:val="0"/>
          <w:marBottom w:val="0"/>
          <w:divBdr>
            <w:top w:val="none" w:sz="0" w:space="0" w:color="auto"/>
            <w:left w:val="none" w:sz="0" w:space="0" w:color="auto"/>
            <w:bottom w:val="none" w:sz="0" w:space="0" w:color="auto"/>
            <w:right w:val="none" w:sz="0" w:space="0" w:color="auto"/>
          </w:divBdr>
        </w:div>
        <w:div w:id="1230577970">
          <w:marLeft w:val="0"/>
          <w:marRight w:val="0"/>
          <w:marTop w:val="0"/>
          <w:marBottom w:val="0"/>
          <w:divBdr>
            <w:top w:val="none" w:sz="0" w:space="0" w:color="auto"/>
            <w:left w:val="none" w:sz="0" w:space="0" w:color="auto"/>
            <w:bottom w:val="none" w:sz="0" w:space="0" w:color="auto"/>
            <w:right w:val="none" w:sz="0" w:space="0" w:color="auto"/>
          </w:divBdr>
        </w:div>
        <w:div w:id="1536116273">
          <w:marLeft w:val="0"/>
          <w:marRight w:val="0"/>
          <w:marTop w:val="0"/>
          <w:marBottom w:val="0"/>
          <w:divBdr>
            <w:top w:val="none" w:sz="0" w:space="0" w:color="auto"/>
            <w:left w:val="none" w:sz="0" w:space="0" w:color="auto"/>
            <w:bottom w:val="none" w:sz="0" w:space="0" w:color="auto"/>
            <w:right w:val="none" w:sz="0" w:space="0" w:color="auto"/>
          </w:divBdr>
        </w:div>
        <w:div w:id="2039623751">
          <w:marLeft w:val="0"/>
          <w:marRight w:val="0"/>
          <w:marTop w:val="0"/>
          <w:marBottom w:val="0"/>
          <w:divBdr>
            <w:top w:val="none" w:sz="0" w:space="0" w:color="auto"/>
            <w:left w:val="none" w:sz="0" w:space="0" w:color="auto"/>
            <w:bottom w:val="none" w:sz="0" w:space="0" w:color="auto"/>
            <w:right w:val="none" w:sz="0" w:space="0" w:color="auto"/>
          </w:divBdr>
        </w:div>
      </w:divsChild>
    </w:div>
    <w:div w:id="595791719">
      <w:bodyDiv w:val="1"/>
      <w:marLeft w:val="0"/>
      <w:marRight w:val="0"/>
      <w:marTop w:val="0"/>
      <w:marBottom w:val="0"/>
      <w:divBdr>
        <w:top w:val="none" w:sz="0" w:space="0" w:color="auto"/>
        <w:left w:val="none" w:sz="0" w:space="0" w:color="auto"/>
        <w:bottom w:val="none" w:sz="0" w:space="0" w:color="auto"/>
        <w:right w:val="none" w:sz="0" w:space="0" w:color="auto"/>
      </w:divBdr>
    </w:div>
    <w:div w:id="597297489">
      <w:bodyDiv w:val="1"/>
      <w:marLeft w:val="0"/>
      <w:marRight w:val="0"/>
      <w:marTop w:val="0"/>
      <w:marBottom w:val="0"/>
      <w:divBdr>
        <w:top w:val="none" w:sz="0" w:space="0" w:color="auto"/>
        <w:left w:val="none" w:sz="0" w:space="0" w:color="auto"/>
        <w:bottom w:val="none" w:sz="0" w:space="0" w:color="auto"/>
        <w:right w:val="none" w:sz="0" w:space="0" w:color="auto"/>
      </w:divBdr>
    </w:div>
    <w:div w:id="637298338">
      <w:bodyDiv w:val="1"/>
      <w:marLeft w:val="0"/>
      <w:marRight w:val="0"/>
      <w:marTop w:val="0"/>
      <w:marBottom w:val="0"/>
      <w:divBdr>
        <w:top w:val="none" w:sz="0" w:space="0" w:color="auto"/>
        <w:left w:val="none" w:sz="0" w:space="0" w:color="auto"/>
        <w:bottom w:val="none" w:sz="0" w:space="0" w:color="auto"/>
        <w:right w:val="none" w:sz="0" w:space="0" w:color="auto"/>
      </w:divBdr>
    </w:div>
    <w:div w:id="641271451">
      <w:bodyDiv w:val="1"/>
      <w:marLeft w:val="0"/>
      <w:marRight w:val="0"/>
      <w:marTop w:val="0"/>
      <w:marBottom w:val="0"/>
      <w:divBdr>
        <w:top w:val="none" w:sz="0" w:space="0" w:color="auto"/>
        <w:left w:val="none" w:sz="0" w:space="0" w:color="auto"/>
        <w:bottom w:val="none" w:sz="0" w:space="0" w:color="auto"/>
        <w:right w:val="none" w:sz="0" w:space="0" w:color="auto"/>
      </w:divBdr>
    </w:div>
    <w:div w:id="683672056">
      <w:bodyDiv w:val="1"/>
      <w:marLeft w:val="0"/>
      <w:marRight w:val="0"/>
      <w:marTop w:val="0"/>
      <w:marBottom w:val="0"/>
      <w:divBdr>
        <w:top w:val="none" w:sz="0" w:space="0" w:color="auto"/>
        <w:left w:val="none" w:sz="0" w:space="0" w:color="auto"/>
        <w:bottom w:val="none" w:sz="0" w:space="0" w:color="auto"/>
        <w:right w:val="none" w:sz="0" w:space="0" w:color="auto"/>
      </w:divBdr>
    </w:div>
    <w:div w:id="730465854">
      <w:bodyDiv w:val="1"/>
      <w:marLeft w:val="0"/>
      <w:marRight w:val="0"/>
      <w:marTop w:val="0"/>
      <w:marBottom w:val="0"/>
      <w:divBdr>
        <w:top w:val="none" w:sz="0" w:space="0" w:color="auto"/>
        <w:left w:val="none" w:sz="0" w:space="0" w:color="auto"/>
        <w:bottom w:val="none" w:sz="0" w:space="0" w:color="auto"/>
        <w:right w:val="none" w:sz="0" w:space="0" w:color="auto"/>
      </w:divBdr>
    </w:div>
    <w:div w:id="733818819">
      <w:bodyDiv w:val="1"/>
      <w:marLeft w:val="0"/>
      <w:marRight w:val="0"/>
      <w:marTop w:val="0"/>
      <w:marBottom w:val="0"/>
      <w:divBdr>
        <w:top w:val="none" w:sz="0" w:space="0" w:color="auto"/>
        <w:left w:val="none" w:sz="0" w:space="0" w:color="auto"/>
        <w:bottom w:val="none" w:sz="0" w:space="0" w:color="auto"/>
        <w:right w:val="none" w:sz="0" w:space="0" w:color="auto"/>
      </w:divBdr>
      <w:divsChild>
        <w:div w:id="1964573347">
          <w:marLeft w:val="0"/>
          <w:marRight w:val="0"/>
          <w:marTop w:val="0"/>
          <w:marBottom w:val="0"/>
          <w:divBdr>
            <w:top w:val="none" w:sz="0" w:space="0" w:color="auto"/>
            <w:left w:val="none" w:sz="0" w:space="0" w:color="auto"/>
            <w:bottom w:val="none" w:sz="0" w:space="0" w:color="auto"/>
            <w:right w:val="none" w:sz="0" w:space="0" w:color="auto"/>
          </w:divBdr>
        </w:div>
      </w:divsChild>
    </w:div>
    <w:div w:id="799423734">
      <w:bodyDiv w:val="1"/>
      <w:marLeft w:val="0"/>
      <w:marRight w:val="0"/>
      <w:marTop w:val="0"/>
      <w:marBottom w:val="0"/>
      <w:divBdr>
        <w:top w:val="none" w:sz="0" w:space="0" w:color="auto"/>
        <w:left w:val="none" w:sz="0" w:space="0" w:color="auto"/>
        <w:bottom w:val="none" w:sz="0" w:space="0" w:color="auto"/>
        <w:right w:val="none" w:sz="0" w:space="0" w:color="auto"/>
      </w:divBdr>
    </w:div>
    <w:div w:id="817116703">
      <w:bodyDiv w:val="1"/>
      <w:marLeft w:val="0"/>
      <w:marRight w:val="0"/>
      <w:marTop w:val="0"/>
      <w:marBottom w:val="0"/>
      <w:divBdr>
        <w:top w:val="none" w:sz="0" w:space="0" w:color="auto"/>
        <w:left w:val="none" w:sz="0" w:space="0" w:color="auto"/>
        <w:bottom w:val="none" w:sz="0" w:space="0" w:color="auto"/>
        <w:right w:val="none" w:sz="0" w:space="0" w:color="auto"/>
      </w:divBdr>
    </w:div>
    <w:div w:id="881748412">
      <w:bodyDiv w:val="1"/>
      <w:marLeft w:val="0"/>
      <w:marRight w:val="0"/>
      <w:marTop w:val="0"/>
      <w:marBottom w:val="0"/>
      <w:divBdr>
        <w:top w:val="none" w:sz="0" w:space="0" w:color="auto"/>
        <w:left w:val="none" w:sz="0" w:space="0" w:color="auto"/>
        <w:bottom w:val="none" w:sz="0" w:space="0" w:color="auto"/>
        <w:right w:val="none" w:sz="0" w:space="0" w:color="auto"/>
      </w:divBdr>
      <w:divsChild>
        <w:div w:id="1940331410">
          <w:marLeft w:val="0"/>
          <w:marRight w:val="0"/>
          <w:marTop w:val="0"/>
          <w:marBottom w:val="0"/>
          <w:divBdr>
            <w:top w:val="none" w:sz="0" w:space="0" w:color="auto"/>
            <w:left w:val="none" w:sz="0" w:space="0" w:color="auto"/>
            <w:bottom w:val="none" w:sz="0" w:space="0" w:color="auto"/>
            <w:right w:val="none" w:sz="0" w:space="0" w:color="auto"/>
          </w:divBdr>
        </w:div>
        <w:div w:id="2059551218">
          <w:marLeft w:val="0"/>
          <w:marRight w:val="0"/>
          <w:marTop w:val="0"/>
          <w:marBottom w:val="0"/>
          <w:divBdr>
            <w:top w:val="none" w:sz="0" w:space="0" w:color="auto"/>
            <w:left w:val="none" w:sz="0" w:space="0" w:color="auto"/>
            <w:bottom w:val="none" w:sz="0" w:space="0" w:color="auto"/>
            <w:right w:val="none" w:sz="0" w:space="0" w:color="auto"/>
          </w:divBdr>
        </w:div>
        <w:div w:id="2111125885">
          <w:marLeft w:val="0"/>
          <w:marRight w:val="0"/>
          <w:marTop w:val="0"/>
          <w:marBottom w:val="0"/>
          <w:divBdr>
            <w:top w:val="none" w:sz="0" w:space="0" w:color="auto"/>
            <w:left w:val="none" w:sz="0" w:space="0" w:color="auto"/>
            <w:bottom w:val="none" w:sz="0" w:space="0" w:color="auto"/>
            <w:right w:val="none" w:sz="0" w:space="0" w:color="auto"/>
          </w:divBdr>
        </w:div>
      </w:divsChild>
    </w:div>
    <w:div w:id="885723373">
      <w:bodyDiv w:val="1"/>
      <w:marLeft w:val="0"/>
      <w:marRight w:val="0"/>
      <w:marTop w:val="0"/>
      <w:marBottom w:val="0"/>
      <w:divBdr>
        <w:top w:val="none" w:sz="0" w:space="0" w:color="auto"/>
        <w:left w:val="none" w:sz="0" w:space="0" w:color="auto"/>
        <w:bottom w:val="none" w:sz="0" w:space="0" w:color="auto"/>
        <w:right w:val="none" w:sz="0" w:space="0" w:color="auto"/>
      </w:divBdr>
    </w:div>
    <w:div w:id="891968029">
      <w:bodyDiv w:val="1"/>
      <w:marLeft w:val="0"/>
      <w:marRight w:val="0"/>
      <w:marTop w:val="0"/>
      <w:marBottom w:val="0"/>
      <w:divBdr>
        <w:top w:val="none" w:sz="0" w:space="0" w:color="auto"/>
        <w:left w:val="none" w:sz="0" w:space="0" w:color="auto"/>
        <w:bottom w:val="none" w:sz="0" w:space="0" w:color="auto"/>
        <w:right w:val="none" w:sz="0" w:space="0" w:color="auto"/>
      </w:divBdr>
      <w:divsChild>
        <w:div w:id="211815883">
          <w:marLeft w:val="0"/>
          <w:marRight w:val="0"/>
          <w:marTop w:val="0"/>
          <w:marBottom w:val="0"/>
          <w:divBdr>
            <w:top w:val="none" w:sz="0" w:space="0" w:color="242424"/>
            <w:left w:val="none" w:sz="0" w:space="0" w:color="242424"/>
            <w:bottom w:val="none" w:sz="0" w:space="0" w:color="242424"/>
            <w:right w:val="none" w:sz="0" w:space="0" w:color="242424"/>
          </w:divBdr>
          <w:divsChild>
            <w:div w:id="1540241262">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967975675">
      <w:bodyDiv w:val="1"/>
      <w:marLeft w:val="0"/>
      <w:marRight w:val="0"/>
      <w:marTop w:val="0"/>
      <w:marBottom w:val="0"/>
      <w:divBdr>
        <w:top w:val="none" w:sz="0" w:space="0" w:color="auto"/>
        <w:left w:val="none" w:sz="0" w:space="0" w:color="auto"/>
        <w:bottom w:val="none" w:sz="0" w:space="0" w:color="auto"/>
        <w:right w:val="none" w:sz="0" w:space="0" w:color="auto"/>
      </w:divBdr>
    </w:div>
    <w:div w:id="1075859099">
      <w:bodyDiv w:val="1"/>
      <w:marLeft w:val="0"/>
      <w:marRight w:val="0"/>
      <w:marTop w:val="0"/>
      <w:marBottom w:val="0"/>
      <w:divBdr>
        <w:top w:val="none" w:sz="0" w:space="0" w:color="auto"/>
        <w:left w:val="none" w:sz="0" w:space="0" w:color="auto"/>
        <w:bottom w:val="none" w:sz="0" w:space="0" w:color="auto"/>
        <w:right w:val="none" w:sz="0" w:space="0" w:color="auto"/>
      </w:divBdr>
      <w:divsChild>
        <w:div w:id="1755080548">
          <w:marLeft w:val="0"/>
          <w:marRight w:val="0"/>
          <w:marTop w:val="0"/>
          <w:marBottom w:val="0"/>
          <w:divBdr>
            <w:top w:val="none" w:sz="0" w:space="0" w:color="auto"/>
            <w:left w:val="none" w:sz="0" w:space="0" w:color="auto"/>
            <w:bottom w:val="none" w:sz="0" w:space="0" w:color="auto"/>
            <w:right w:val="none" w:sz="0" w:space="0" w:color="auto"/>
          </w:divBdr>
        </w:div>
        <w:div w:id="225803081">
          <w:marLeft w:val="0"/>
          <w:marRight w:val="0"/>
          <w:marTop w:val="0"/>
          <w:marBottom w:val="0"/>
          <w:divBdr>
            <w:top w:val="none" w:sz="0" w:space="0" w:color="auto"/>
            <w:left w:val="none" w:sz="0" w:space="0" w:color="auto"/>
            <w:bottom w:val="none" w:sz="0" w:space="0" w:color="auto"/>
            <w:right w:val="none" w:sz="0" w:space="0" w:color="auto"/>
          </w:divBdr>
        </w:div>
        <w:div w:id="1994597711">
          <w:marLeft w:val="0"/>
          <w:marRight w:val="0"/>
          <w:marTop w:val="0"/>
          <w:marBottom w:val="0"/>
          <w:divBdr>
            <w:top w:val="none" w:sz="0" w:space="0" w:color="auto"/>
            <w:left w:val="none" w:sz="0" w:space="0" w:color="auto"/>
            <w:bottom w:val="none" w:sz="0" w:space="0" w:color="auto"/>
            <w:right w:val="none" w:sz="0" w:space="0" w:color="auto"/>
          </w:divBdr>
        </w:div>
        <w:div w:id="299383694">
          <w:marLeft w:val="0"/>
          <w:marRight w:val="0"/>
          <w:marTop w:val="0"/>
          <w:marBottom w:val="0"/>
          <w:divBdr>
            <w:top w:val="none" w:sz="0" w:space="0" w:color="auto"/>
            <w:left w:val="none" w:sz="0" w:space="0" w:color="auto"/>
            <w:bottom w:val="none" w:sz="0" w:space="0" w:color="auto"/>
            <w:right w:val="none" w:sz="0" w:space="0" w:color="auto"/>
          </w:divBdr>
        </w:div>
      </w:divsChild>
    </w:div>
    <w:div w:id="1116947115">
      <w:bodyDiv w:val="1"/>
      <w:marLeft w:val="0"/>
      <w:marRight w:val="0"/>
      <w:marTop w:val="0"/>
      <w:marBottom w:val="0"/>
      <w:divBdr>
        <w:top w:val="none" w:sz="0" w:space="0" w:color="auto"/>
        <w:left w:val="none" w:sz="0" w:space="0" w:color="auto"/>
        <w:bottom w:val="none" w:sz="0" w:space="0" w:color="auto"/>
        <w:right w:val="none" w:sz="0" w:space="0" w:color="auto"/>
      </w:divBdr>
    </w:div>
    <w:div w:id="11205371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283">
          <w:marLeft w:val="0"/>
          <w:marRight w:val="0"/>
          <w:marTop w:val="0"/>
          <w:marBottom w:val="0"/>
          <w:divBdr>
            <w:top w:val="none" w:sz="0" w:space="0" w:color="auto"/>
            <w:left w:val="none" w:sz="0" w:space="0" w:color="auto"/>
            <w:bottom w:val="none" w:sz="0" w:space="0" w:color="auto"/>
            <w:right w:val="none" w:sz="0" w:space="0" w:color="auto"/>
          </w:divBdr>
        </w:div>
        <w:div w:id="548109843">
          <w:marLeft w:val="0"/>
          <w:marRight w:val="0"/>
          <w:marTop w:val="0"/>
          <w:marBottom w:val="0"/>
          <w:divBdr>
            <w:top w:val="none" w:sz="0" w:space="0" w:color="auto"/>
            <w:left w:val="none" w:sz="0" w:space="0" w:color="auto"/>
            <w:bottom w:val="none" w:sz="0" w:space="0" w:color="auto"/>
            <w:right w:val="none" w:sz="0" w:space="0" w:color="auto"/>
          </w:divBdr>
        </w:div>
        <w:div w:id="1153565303">
          <w:marLeft w:val="0"/>
          <w:marRight w:val="0"/>
          <w:marTop w:val="0"/>
          <w:marBottom w:val="0"/>
          <w:divBdr>
            <w:top w:val="none" w:sz="0" w:space="0" w:color="auto"/>
            <w:left w:val="none" w:sz="0" w:space="0" w:color="auto"/>
            <w:bottom w:val="none" w:sz="0" w:space="0" w:color="auto"/>
            <w:right w:val="none" w:sz="0" w:space="0" w:color="auto"/>
          </w:divBdr>
        </w:div>
        <w:div w:id="120542139">
          <w:marLeft w:val="0"/>
          <w:marRight w:val="0"/>
          <w:marTop w:val="0"/>
          <w:marBottom w:val="0"/>
          <w:divBdr>
            <w:top w:val="none" w:sz="0" w:space="0" w:color="auto"/>
            <w:left w:val="none" w:sz="0" w:space="0" w:color="auto"/>
            <w:bottom w:val="none" w:sz="0" w:space="0" w:color="auto"/>
            <w:right w:val="none" w:sz="0" w:space="0" w:color="auto"/>
          </w:divBdr>
        </w:div>
        <w:div w:id="777408874">
          <w:marLeft w:val="0"/>
          <w:marRight w:val="0"/>
          <w:marTop w:val="0"/>
          <w:marBottom w:val="0"/>
          <w:divBdr>
            <w:top w:val="none" w:sz="0" w:space="0" w:color="auto"/>
            <w:left w:val="none" w:sz="0" w:space="0" w:color="auto"/>
            <w:bottom w:val="none" w:sz="0" w:space="0" w:color="auto"/>
            <w:right w:val="none" w:sz="0" w:space="0" w:color="auto"/>
          </w:divBdr>
        </w:div>
        <w:div w:id="1987739248">
          <w:marLeft w:val="0"/>
          <w:marRight w:val="0"/>
          <w:marTop w:val="0"/>
          <w:marBottom w:val="0"/>
          <w:divBdr>
            <w:top w:val="none" w:sz="0" w:space="0" w:color="auto"/>
            <w:left w:val="none" w:sz="0" w:space="0" w:color="auto"/>
            <w:bottom w:val="none" w:sz="0" w:space="0" w:color="auto"/>
            <w:right w:val="none" w:sz="0" w:space="0" w:color="auto"/>
          </w:divBdr>
        </w:div>
      </w:divsChild>
    </w:div>
    <w:div w:id="1121732119">
      <w:bodyDiv w:val="1"/>
      <w:marLeft w:val="0"/>
      <w:marRight w:val="0"/>
      <w:marTop w:val="0"/>
      <w:marBottom w:val="0"/>
      <w:divBdr>
        <w:top w:val="none" w:sz="0" w:space="0" w:color="auto"/>
        <w:left w:val="none" w:sz="0" w:space="0" w:color="auto"/>
        <w:bottom w:val="none" w:sz="0" w:space="0" w:color="auto"/>
        <w:right w:val="none" w:sz="0" w:space="0" w:color="auto"/>
      </w:divBdr>
    </w:div>
    <w:div w:id="1137379300">
      <w:bodyDiv w:val="1"/>
      <w:marLeft w:val="0"/>
      <w:marRight w:val="0"/>
      <w:marTop w:val="0"/>
      <w:marBottom w:val="0"/>
      <w:divBdr>
        <w:top w:val="none" w:sz="0" w:space="0" w:color="auto"/>
        <w:left w:val="none" w:sz="0" w:space="0" w:color="auto"/>
        <w:bottom w:val="none" w:sz="0" w:space="0" w:color="auto"/>
        <w:right w:val="none" w:sz="0" w:space="0" w:color="auto"/>
      </w:divBdr>
    </w:div>
    <w:div w:id="1159544121">
      <w:bodyDiv w:val="1"/>
      <w:marLeft w:val="0"/>
      <w:marRight w:val="0"/>
      <w:marTop w:val="0"/>
      <w:marBottom w:val="0"/>
      <w:divBdr>
        <w:top w:val="none" w:sz="0" w:space="0" w:color="auto"/>
        <w:left w:val="none" w:sz="0" w:space="0" w:color="auto"/>
        <w:bottom w:val="none" w:sz="0" w:space="0" w:color="auto"/>
        <w:right w:val="none" w:sz="0" w:space="0" w:color="auto"/>
      </w:divBdr>
    </w:div>
    <w:div w:id="1176725334">
      <w:bodyDiv w:val="1"/>
      <w:marLeft w:val="0"/>
      <w:marRight w:val="0"/>
      <w:marTop w:val="0"/>
      <w:marBottom w:val="0"/>
      <w:divBdr>
        <w:top w:val="none" w:sz="0" w:space="0" w:color="auto"/>
        <w:left w:val="none" w:sz="0" w:space="0" w:color="auto"/>
        <w:bottom w:val="none" w:sz="0" w:space="0" w:color="auto"/>
        <w:right w:val="none" w:sz="0" w:space="0" w:color="auto"/>
      </w:divBdr>
      <w:divsChild>
        <w:div w:id="541792943">
          <w:marLeft w:val="0"/>
          <w:marRight w:val="0"/>
          <w:marTop w:val="0"/>
          <w:marBottom w:val="0"/>
          <w:divBdr>
            <w:top w:val="none" w:sz="0" w:space="0" w:color="242424"/>
            <w:left w:val="none" w:sz="0" w:space="0" w:color="242424"/>
            <w:bottom w:val="none" w:sz="0" w:space="0" w:color="242424"/>
            <w:right w:val="none" w:sz="0" w:space="0" w:color="242424"/>
          </w:divBdr>
          <w:divsChild>
            <w:div w:id="150366581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181433939">
      <w:bodyDiv w:val="1"/>
      <w:marLeft w:val="0"/>
      <w:marRight w:val="0"/>
      <w:marTop w:val="0"/>
      <w:marBottom w:val="0"/>
      <w:divBdr>
        <w:top w:val="none" w:sz="0" w:space="0" w:color="auto"/>
        <w:left w:val="none" w:sz="0" w:space="0" w:color="auto"/>
        <w:bottom w:val="none" w:sz="0" w:space="0" w:color="auto"/>
        <w:right w:val="none" w:sz="0" w:space="0" w:color="auto"/>
      </w:divBdr>
      <w:divsChild>
        <w:div w:id="796878482">
          <w:marLeft w:val="0"/>
          <w:marRight w:val="0"/>
          <w:marTop w:val="0"/>
          <w:marBottom w:val="0"/>
          <w:divBdr>
            <w:top w:val="none" w:sz="0" w:space="0" w:color="auto"/>
            <w:left w:val="none" w:sz="0" w:space="0" w:color="auto"/>
            <w:bottom w:val="none" w:sz="0" w:space="0" w:color="auto"/>
            <w:right w:val="none" w:sz="0" w:space="0" w:color="auto"/>
          </w:divBdr>
        </w:div>
        <w:div w:id="1778795213">
          <w:marLeft w:val="0"/>
          <w:marRight w:val="0"/>
          <w:marTop w:val="0"/>
          <w:marBottom w:val="0"/>
          <w:divBdr>
            <w:top w:val="none" w:sz="0" w:space="0" w:color="auto"/>
            <w:left w:val="none" w:sz="0" w:space="0" w:color="auto"/>
            <w:bottom w:val="none" w:sz="0" w:space="0" w:color="auto"/>
            <w:right w:val="none" w:sz="0" w:space="0" w:color="auto"/>
          </w:divBdr>
        </w:div>
      </w:divsChild>
    </w:div>
    <w:div w:id="1323238928">
      <w:bodyDiv w:val="1"/>
      <w:marLeft w:val="0"/>
      <w:marRight w:val="0"/>
      <w:marTop w:val="0"/>
      <w:marBottom w:val="0"/>
      <w:divBdr>
        <w:top w:val="none" w:sz="0" w:space="0" w:color="auto"/>
        <w:left w:val="none" w:sz="0" w:space="0" w:color="auto"/>
        <w:bottom w:val="none" w:sz="0" w:space="0" w:color="auto"/>
        <w:right w:val="none" w:sz="0" w:space="0" w:color="auto"/>
      </w:divBdr>
    </w:div>
    <w:div w:id="1340691638">
      <w:bodyDiv w:val="1"/>
      <w:marLeft w:val="0"/>
      <w:marRight w:val="0"/>
      <w:marTop w:val="0"/>
      <w:marBottom w:val="0"/>
      <w:divBdr>
        <w:top w:val="none" w:sz="0" w:space="0" w:color="auto"/>
        <w:left w:val="none" w:sz="0" w:space="0" w:color="auto"/>
        <w:bottom w:val="none" w:sz="0" w:space="0" w:color="auto"/>
        <w:right w:val="none" w:sz="0" w:space="0" w:color="auto"/>
      </w:divBdr>
    </w:div>
    <w:div w:id="1404715484">
      <w:bodyDiv w:val="1"/>
      <w:marLeft w:val="0"/>
      <w:marRight w:val="0"/>
      <w:marTop w:val="0"/>
      <w:marBottom w:val="0"/>
      <w:divBdr>
        <w:top w:val="none" w:sz="0" w:space="0" w:color="auto"/>
        <w:left w:val="none" w:sz="0" w:space="0" w:color="auto"/>
        <w:bottom w:val="none" w:sz="0" w:space="0" w:color="auto"/>
        <w:right w:val="none" w:sz="0" w:space="0" w:color="auto"/>
      </w:divBdr>
    </w:div>
    <w:div w:id="1416130444">
      <w:bodyDiv w:val="1"/>
      <w:marLeft w:val="0"/>
      <w:marRight w:val="0"/>
      <w:marTop w:val="0"/>
      <w:marBottom w:val="0"/>
      <w:divBdr>
        <w:top w:val="none" w:sz="0" w:space="0" w:color="auto"/>
        <w:left w:val="none" w:sz="0" w:space="0" w:color="auto"/>
        <w:bottom w:val="none" w:sz="0" w:space="0" w:color="auto"/>
        <w:right w:val="none" w:sz="0" w:space="0" w:color="auto"/>
      </w:divBdr>
    </w:div>
    <w:div w:id="1478111043">
      <w:bodyDiv w:val="1"/>
      <w:marLeft w:val="0"/>
      <w:marRight w:val="0"/>
      <w:marTop w:val="0"/>
      <w:marBottom w:val="0"/>
      <w:divBdr>
        <w:top w:val="none" w:sz="0" w:space="0" w:color="auto"/>
        <w:left w:val="none" w:sz="0" w:space="0" w:color="auto"/>
        <w:bottom w:val="none" w:sz="0" w:space="0" w:color="auto"/>
        <w:right w:val="none" w:sz="0" w:space="0" w:color="auto"/>
      </w:divBdr>
      <w:divsChild>
        <w:div w:id="228662158">
          <w:marLeft w:val="0"/>
          <w:marRight w:val="0"/>
          <w:marTop w:val="0"/>
          <w:marBottom w:val="0"/>
          <w:divBdr>
            <w:top w:val="none" w:sz="0" w:space="0" w:color="auto"/>
            <w:left w:val="none" w:sz="0" w:space="0" w:color="auto"/>
            <w:bottom w:val="none" w:sz="0" w:space="0" w:color="auto"/>
            <w:right w:val="none" w:sz="0" w:space="0" w:color="auto"/>
          </w:divBdr>
        </w:div>
        <w:div w:id="427425888">
          <w:marLeft w:val="0"/>
          <w:marRight w:val="0"/>
          <w:marTop w:val="0"/>
          <w:marBottom w:val="0"/>
          <w:divBdr>
            <w:top w:val="none" w:sz="0" w:space="0" w:color="auto"/>
            <w:left w:val="none" w:sz="0" w:space="0" w:color="auto"/>
            <w:bottom w:val="none" w:sz="0" w:space="0" w:color="auto"/>
            <w:right w:val="none" w:sz="0" w:space="0" w:color="auto"/>
          </w:divBdr>
        </w:div>
        <w:div w:id="2053922234">
          <w:marLeft w:val="0"/>
          <w:marRight w:val="0"/>
          <w:marTop w:val="0"/>
          <w:marBottom w:val="0"/>
          <w:divBdr>
            <w:top w:val="none" w:sz="0" w:space="0" w:color="auto"/>
            <w:left w:val="none" w:sz="0" w:space="0" w:color="auto"/>
            <w:bottom w:val="none" w:sz="0" w:space="0" w:color="auto"/>
            <w:right w:val="none" w:sz="0" w:space="0" w:color="auto"/>
          </w:divBdr>
        </w:div>
        <w:div w:id="866648268">
          <w:marLeft w:val="0"/>
          <w:marRight w:val="0"/>
          <w:marTop w:val="0"/>
          <w:marBottom w:val="0"/>
          <w:divBdr>
            <w:top w:val="none" w:sz="0" w:space="0" w:color="auto"/>
            <w:left w:val="none" w:sz="0" w:space="0" w:color="auto"/>
            <w:bottom w:val="none" w:sz="0" w:space="0" w:color="auto"/>
            <w:right w:val="none" w:sz="0" w:space="0" w:color="auto"/>
          </w:divBdr>
        </w:div>
        <w:div w:id="1755275423">
          <w:marLeft w:val="0"/>
          <w:marRight w:val="0"/>
          <w:marTop w:val="0"/>
          <w:marBottom w:val="0"/>
          <w:divBdr>
            <w:top w:val="none" w:sz="0" w:space="0" w:color="auto"/>
            <w:left w:val="none" w:sz="0" w:space="0" w:color="auto"/>
            <w:bottom w:val="none" w:sz="0" w:space="0" w:color="auto"/>
            <w:right w:val="none" w:sz="0" w:space="0" w:color="auto"/>
          </w:divBdr>
        </w:div>
        <w:div w:id="141042583">
          <w:marLeft w:val="0"/>
          <w:marRight w:val="0"/>
          <w:marTop w:val="0"/>
          <w:marBottom w:val="0"/>
          <w:divBdr>
            <w:top w:val="none" w:sz="0" w:space="0" w:color="auto"/>
            <w:left w:val="none" w:sz="0" w:space="0" w:color="auto"/>
            <w:bottom w:val="none" w:sz="0" w:space="0" w:color="auto"/>
            <w:right w:val="none" w:sz="0" w:space="0" w:color="auto"/>
          </w:divBdr>
        </w:div>
      </w:divsChild>
    </w:div>
    <w:div w:id="1512799748">
      <w:bodyDiv w:val="1"/>
      <w:marLeft w:val="0"/>
      <w:marRight w:val="0"/>
      <w:marTop w:val="0"/>
      <w:marBottom w:val="0"/>
      <w:divBdr>
        <w:top w:val="none" w:sz="0" w:space="0" w:color="auto"/>
        <w:left w:val="none" w:sz="0" w:space="0" w:color="auto"/>
        <w:bottom w:val="none" w:sz="0" w:space="0" w:color="auto"/>
        <w:right w:val="none" w:sz="0" w:space="0" w:color="auto"/>
      </w:divBdr>
      <w:divsChild>
        <w:div w:id="19089817">
          <w:marLeft w:val="0"/>
          <w:marRight w:val="0"/>
          <w:marTop w:val="0"/>
          <w:marBottom w:val="0"/>
          <w:divBdr>
            <w:top w:val="none" w:sz="0" w:space="0" w:color="auto"/>
            <w:left w:val="none" w:sz="0" w:space="0" w:color="auto"/>
            <w:bottom w:val="none" w:sz="0" w:space="0" w:color="auto"/>
            <w:right w:val="none" w:sz="0" w:space="0" w:color="auto"/>
          </w:divBdr>
        </w:div>
        <w:div w:id="1010988326">
          <w:marLeft w:val="0"/>
          <w:marRight w:val="0"/>
          <w:marTop w:val="0"/>
          <w:marBottom w:val="0"/>
          <w:divBdr>
            <w:top w:val="none" w:sz="0" w:space="0" w:color="auto"/>
            <w:left w:val="none" w:sz="0" w:space="0" w:color="auto"/>
            <w:bottom w:val="none" w:sz="0" w:space="0" w:color="auto"/>
            <w:right w:val="none" w:sz="0" w:space="0" w:color="auto"/>
          </w:divBdr>
        </w:div>
        <w:div w:id="1897617651">
          <w:marLeft w:val="0"/>
          <w:marRight w:val="0"/>
          <w:marTop w:val="0"/>
          <w:marBottom w:val="0"/>
          <w:divBdr>
            <w:top w:val="none" w:sz="0" w:space="0" w:color="auto"/>
            <w:left w:val="none" w:sz="0" w:space="0" w:color="auto"/>
            <w:bottom w:val="none" w:sz="0" w:space="0" w:color="auto"/>
            <w:right w:val="none" w:sz="0" w:space="0" w:color="auto"/>
          </w:divBdr>
        </w:div>
        <w:div w:id="2068844982">
          <w:marLeft w:val="0"/>
          <w:marRight w:val="0"/>
          <w:marTop w:val="0"/>
          <w:marBottom w:val="0"/>
          <w:divBdr>
            <w:top w:val="none" w:sz="0" w:space="0" w:color="auto"/>
            <w:left w:val="none" w:sz="0" w:space="0" w:color="auto"/>
            <w:bottom w:val="none" w:sz="0" w:space="0" w:color="auto"/>
            <w:right w:val="none" w:sz="0" w:space="0" w:color="auto"/>
          </w:divBdr>
        </w:div>
      </w:divsChild>
    </w:div>
    <w:div w:id="1525904304">
      <w:bodyDiv w:val="1"/>
      <w:marLeft w:val="0"/>
      <w:marRight w:val="0"/>
      <w:marTop w:val="0"/>
      <w:marBottom w:val="0"/>
      <w:divBdr>
        <w:top w:val="none" w:sz="0" w:space="0" w:color="auto"/>
        <w:left w:val="none" w:sz="0" w:space="0" w:color="auto"/>
        <w:bottom w:val="none" w:sz="0" w:space="0" w:color="auto"/>
        <w:right w:val="none" w:sz="0" w:space="0" w:color="auto"/>
      </w:divBdr>
      <w:divsChild>
        <w:div w:id="413094433">
          <w:marLeft w:val="0"/>
          <w:marRight w:val="0"/>
          <w:marTop w:val="0"/>
          <w:marBottom w:val="0"/>
          <w:divBdr>
            <w:top w:val="none" w:sz="0" w:space="0" w:color="auto"/>
            <w:left w:val="none" w:sz="0" w:space="0" w:color="auto"/>
            <w:bottom w:val="none" w:sz="0" w:space="0" w:color="auto"/>
            <w:right w:val="none" w:sz="0" w:space="0" w:color="auto"/>
          </w:divBdr>
        </w:div>
        <w:div w:id="525101415">
          <w:marLeft w:val="0"/>
          <w:marRight w:val="0"/>
          <w:marTop w:val="0"/>
          <w:marBottom w:val="0"/>
          <w:divBdr>
            <w:top w:val="none" w:sz="0" w:space="0" w:color="auto"/>
            <w:left w:val="none" w:sz="0" w:space="0" w:color="auto"/>
            <w:bottom w:val="none" w:sz="0" w:space="0" w:color="auto"/>
            <w:right w:val="none" w:sz="0" w:space="0" w:color="auto"/>
          </w:divBdr>
        </w:div>
        <w:div w:id="1248227649">
          <w:marLeft w:val="0"/>
          <w:marRight w:val="0"/>
          <w:marTop w:val="0"/>
          <w:marBottom w:val="0"/>
          <w:divBdr>
            <w:top w:val="none" w:sz="0" w:space="0" w:color="auto"/>
            <w:left w:val="none" w:sz="0" w:space="0" w:color="auto"/>
            <w:bottom w:val="none" w:sz="0" w:space="0" w:color="auto"/>
            <w:right w:val="none" w:sz="0" w:space="0" w:color="auto"/>
          </w:divBdr>
        </w:div>
        <w:div w:id="1381054841">
          <w:marLeft w:val="0"/>
          <w:marRight w:val="0"/>
          <w:marTop w:val="0"/>
          <w:marBottom w:val="0"/>
          <w:divBdr>
            <w:top w:val="none" w:sz="0" w:space="0" w:color="auto"/>
            <w:left w:val="none" w:sz="0" w:space="0" w:color="auto"/>
            <w:bottom w:val="none" w:sz="0" w:space="0" w:color="auto"/>
            <w:right w:val="none" w:sz="0" w:space="0" w:color="auto"/>
          </w:divBdr>
        </w:div>
        <w:div w:id="1731538653">
          <w:marLeft w:val="0"/>
          <w:marRight w:val="0"/>
          <w:marTop w:val="0"/>
          <w:marBottom w:val="0"/>
          <w:divBdr>
            <w:top w:val="none" w:sz="0" w:space="0" w:color="auto"/>
            <w:left w:val="none" w:sz="0" w:space="0" w:color="auto"/>
            <w:bottom w:val="none" w:sz="0" w:space="0" w:color="auto"/>
            <w:right w:val="none" w:sz="0" w:space="0" w:color="auto"/>
          </w:divBdr>
        </w:div>
        <w:div w:id="1888878624">
          <w:marLeft w:val="0"/>
          <w:marRight w:val="0"/>
          <w:marTop w:val="0"/>
          <w:marBottom w:val="0"/>
          <w:divBdr>
            <w:top w:val="none" w:sz="0" w:space="0" w:color="auto"/>
            <w:left w:val="none" w:sz="0" w:space="0" w:color="auto"/>
            <w:bottom w:val="none" w:sz="0" w:space="0" w:color="auto"/>
            <w:right w:val="none" w:sz="0" w:space="0" w:color="auto"/>
          </w:divBdr>
        </w:div>
        <w:div w:id="2103184325">
          <w:marLeft w:val="0"/>
          <w:marRight w:val="0"/>
          <w:marTop w:val="0"/>
          <w:marBottom w:val="0"/>
          <w:divBdr>
            <w:top w:val="none" w:sz="0" w:space="0" w:color="auto"/>
            <w:left w:val="none" w:sz="0" w:space="0" w:color="auto"/>
            <w:bottom w:val="none" w:sz="0" w:space="0" w:color="auto"/>
            <w:right w:val="none" w:sz="0" w:space="0" w:color="auto"/>
          </w:divBdr>
        </w:div>
      </w:divsChild>
    </w:div>
    <w:div w:id="1529831857">
      <w:bodyDiv w:val="1"/>
      <w:marLeft w:val="0"/>
      <w:marRight w:val="0"/>
      <w:marTop w:val="0"/>
      <w:marBottom w:val="0"/>
      <w:divBdr>
        <w:top w:val="none" w:sz="0" w:space="0" w:color="auto"/>
        <w:left w:val="none" w:sz="0" w:space="0" w:color="auto"/>
        <w:bottom w:val="none" w:sz="0" w:space="0" w:color="auto"/>
        <w:right w:val="none" w:sz="0" w:space="0" w:color="auto"/>
      </w:divBdr>
    </w:div>
    <w:div w:id="1533035944">
      <w:bodyDiv w:val="1"/>
      <w:marLeft w:val="0"/>
      <w:marRight w:val="0"/>
      <w:marTop w:val="0"/>
      <w:marBottom w:val="0"/>
      <w:divBdr>
        <w:top w:val="none" w:sz="0" w:space="0" w:color="auto"/>
        <w:left w:val="none" w:sz="0" w:space="0" w:color="auto"/>
        <w:bottom w:val="none" w:sz="0" w:space="0" w:color="auto"/>
        <w:right w:val="none" w:sz="0" w:space="0" w:color="auto"/>
      </w:divBdr>
    </w:div>
    <w:div w:id="1571694269">
      <w:bodyDiv w:val="1"/>
      <w:marLeft w:val="0"/>
      <w:marRight w:val="0"/>
      <w:marTop w:val="0"/>
      <w:marBottom w:val="0"/>
      <w:divBdr>
        <w:top w:val="none" w:sz="0" w:space="0" w:color="auto"/>
        <w:left w:val="none" w:sz="0" w:space="0" w:color="auto"/>
        <w:bottom w:val="none" w:sz="0" w:space="0" w:color="auto"/>
        <w:right w:val="none" w:sz="0" w:space="0" w:color="auto"/>
      </w:divBdr>
      <w:divsChild>
        <w:div w:id="955872537">
          <w:marLeft w:val="0"/>
          <w:marRight w:val="0"/>
          <w:marTop w:val="0"/>
          <w:marBottom w:val="0"/>
          <w:divBdr>
            <w:top w:val="none" w:sz="0" w:space="0" w:color="242424"/>
            <w:left w:val="none" w:sz="0" w:space="0" w:color="242424"/>
            <w:bottom w:val="none" w:sz="0" w:space="0" w:color="242424"/>
            <w:right w:val="none" w:sz="0" w:space="0" w:color="242424"/>
          </w:divBdr>
          <w:divsChild>
            <w:div w:id="41625147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573588080">
      <w:bodyDiv w:val="1"/>
      <w:marLeft w:val="0"/>
      <w:marRight w:val="0"/>
      <w:marTop w:val="0"/>
      <w:marBottom w:val="0"/>
      <w:divBdr>
        <w:top w:val="none" w:sz="0" w:space="0" w:color="auto"/>
        <w:left w:val="none" w:sz="0" w:space="0" w:color="auto"/>
        <w:bottom w:val="none" w:sz="0" w:space="0" w:color="auto"/>
        <w:right w:val="none" w:sz="0" w:space="0" w:color="auto"/>
      </w:divBdr>
    </w:div>
    <w:div w:id="1605110103">
      <w:bodyDiv w:val="1"/>
      <w:marLeft w:val="0"/>
      <w:marRight w:val="0"/>
      <w:marTop w:val="0"/>
      <w:marBottom w:val="0"/>
      <w:divBdr>
        <w:top w:val="none" w:sz="0" w:space="0" w:color="auto"/>
        <w:left w:val="none" w:sz="0" w:space="0" w:color="auto"/>
        <w:bottom w:val="none" w:sz="0" w:space="0" w:color="auto"/>
        <w:right w:val="none" w:sz="0" w:space="0" w:color="auto"/>
      </w:divBdr>
      <w:divsChild>
        <w:div w:id="311374040">
          <w:marLeft w:val="0"/>
          <w:marRight w:val="0"/>
          <w:marTop w:val="0"/>
          <w:marBottom w:val="0"/>
          <w:divBdr>
            <w:top w:val="none" w:sz="0" w:space="0" w:color="auto"/>
            <w:left w:val="none" w:sz="0" w:space="0" w:color="auto"/>
            <w:bottom w:val="none" w:sz="0" w:space="0" w:color="auto"/>
            <w:right w:val="none" w:sz="0" w:space="0" w:color="auto"/>
          </w:divBdr>
        </w:div>
        <w:div w:id="345178171">
          <w:marLeft w:val="0"/>
          <w:marRight w:val="0"/>
          <w:marTop w:val="0"/>
          <w:marBottom w:val="0"/>
          <w:divBdr>
            <w:top w:val="none" w:sz="0" w:space="0" w:color="auto"/>
            <w:left w:val="none" w:sz="0" w:space="0" w:color="auto"/>
            <w:bottom w:val="none" w:sz="0" w:space="0" w:color="auto"/>
            <w:right w:val="none" w:sz="0" w:space="0" w:color="auto"/>
          </w:divBdr>
        </w:div>
        <w:div w:id="616176283">
          <w:marLeft w:val="0"/>
          <w:marRight w:val="0"/>
          <w:marTop w:val="0"/>
          <w:marBottom w:val="0"/>
          <w:divBdr>
            <w:top w:val="none" w:sz="0" w:space="0" w:color="auto"/>
            <w:left w:val="none" w:sz="0" w:space="0" w:color="auto"/>
            <w:bottom w:val="none" w:sz="0" w:space="0" w:color="auto"/>
            <w:right w:val="none" w:sz="0" w:space="0" w:color="auto"/>
          </w:divBdr>
        </w:div>
        <w:div w:id="923536217">
          <w:marLeft w:val="0"/>
          <w:marRight w:val="0"/>
          <w:marTop w:val="0"/>
          <w:marBottom w:val="0"/>
          <w:divBdr>
            <w:top w:val="none" w:sz="0" w:space="0" w:color="auto"/>
            <w:left w:val="none" w:sz="0" w:space="0" w:color="auto"/>
            <w:bottom w:val="none" w:sz="0" w:space="0" w:color="auto"/>
            <w:right w:val="none" w:sz="0" w:space="0" w:color="auto"/>
          </w:divBdr>
        </w:div>
        <w:div w:id="1306006230">
          <w:marLeft w:val="0"/>
          <w:marRight w:val="0"/>
          <w:marTop w:val="0"/>
          <w:marBottom w:val="0"/>
          <w:divBdr>
            <w:top w:val="none" w:sz="0" w:space="0" w:color="auto"/>
            <w:left w:val="none" w:sz="0" w:space="0" w:color="auto"/>
            <w:bottom w:val="none" w:sz="0" w:space="0" w:color="auto"/>
            <w:right w:val="none" w:sz="0" w:space="0" w:color="auto"/>
          </w:divBdr>
        </w:div>
        <w:div w:id="1455169694">
          <w:marLeft w:val="0"/>
          <w:marRight w:val="0"/>
          <w:marTop w:val="0"/>
          <w:marBottom w:val="0"/>
          <w:divBdr>
            <w:top w:val="none" w:sz="0" w:space="0" w:color="auto"/>
            <w:left w:val="none" w:sz="0" w:space="0" w:color="auto"/>
            <w:bottom w:val="none" w:sz="0" w:space="0" w:color="auto"/>
            <w:right w:val="none" w:sz="0" w:space="0" w:color="auto"/>
          </w:divBdr>
        </w:div>
        <w:div w:id="1685672569">
          <w:marLeft w:val="0"/>
          <w:marRight w:val="0"/>
          <w:marTop w:val="0"/>
          <w:marBottom w:val="0"/>
          <w:divBdr>
            <w:top w:val="none" w:sz="0" w:space="0" w:color="auto"/>
            <w:left w:val="none" w:sz="0" w:space="0" w:color="auto"/>
            <w:bottom w:val="none" w:sz="0" w:space="0" w:color="auto"/>
            <w:right w:val="none" w:sz="0" w:space="0" w:color="auto"/>
          </w:divBdr>
        </w:div>
        <w:div w:id="1805734472">
          <w:marLeft w:val="0"/>
          <w:marRight w:val="0"/>
          <w:marTop w:val="0"/>
          <w:marBottom w:val="0"/>
          <w:divBdr>
            <w:top w:val="none" w:sz="0" w:space="0" w:color="auto"/>
            <w:left w:val="none" w:sz="0" w:space="0" w:color="auto"/>
            <w:bottom w:val="none" w:sz="0" w:space="0" w:color="auto"/>
            <w:right w:val="none" w:sz="0" w:space="0" w:color="auto"/>
          </w:divBdr>
        </w:div>
        <w:div w:id="1963533544">
          <w:marLeft w:val="0"/>
          <w:marRight w:val="0"/>
          <w:marTop w:val="0"/>
          <w:marBottom w:val="0"/>
          <w:divBdr>
            <w:top w:val="none" w:sz="0" w:space="0" w:color="auto"/>
            <w:left w:val="none" w:sz="0" w:space="0" w:color="auto"/>
            <w:bottom w:val="none" w:sz="0" w:space="0" w:color="auto"/>
            <w:right w:val="none" w:sz="0" w:space="0" w:color="auto"/>
          </w:divBdr>
        </w:div>
      </w:divsChild>
    </w:div>
    <w:div w:id="1607955880">
      <w:bodyDiv w:val="1"/>
      <w:marLeft w:val="0"/>
      <w:marRight w:val="0"/>
      <w:marTop w:val="0"/>
      <w:marBottom w:val="0"/>
      <w:divBdr>
        <w:top w:val="none" w:sz="0" w:space="0" w:color="auto"/>
        <w:left w:val="none" w:sz="0" w:space="0" w:color="auto"/>
        <w:bottom w:val="none" w:sz="0" w:space="0" w:color="auto"/>
        <w:right w:val="none" w:sz="0" w:space="0" w:color="auto"/>
      </w:divBdr>
      <w:divsChild>
        <w:div w:id="474684949">
          <w:marLeft w:val="0"/>
          <w:marRight w:val="0"/>
          <w:marTop w:val="0"/>
          <w:marBottom w:val="0"/>
          <w:divBdr>
            <w:top w:val="none" w:sz="0" w:space="0" w:color="auto"/>
            <w:left w:val="none" w:sz="0" w:space="0" w:color="auto"/>
            <w:bottom w:val="none" w:sz="0" w:space="0" w:color="auto"/>
            <w:right w:val="none" w:sz="0" w:space="0" w:color="auto"/>
          </w:divBdr>
        </w:div>
        <w:div w:id="743186161">
          <w:marLeft w:val="0"/>
          <w:marRight w:val="0"/>
          <w:marTop w:val="0"/>
          <w:marBottom w:val="0"/>
          <w:divBdr>
            <w:top w:val="none" w:sz="0" w:space="0" w:color="auto"/>
            <w:left w:val="none" w:sz="0" w:space="0" w:color="auto"/>
            <w:bottom w:val="none" w:sz="0" w:space="0" w:color="auto"/>
            <w:right w:val="none" w:sz="0" w:space="0" w:color="auto"/>
          </w:divBdr>
        </w:div>
        <w:div w:id="1138256856">
          <w:marLeft w:val="0"/>
          <w:marRight w:val="0"/>
          <w:marTop w:val="0"/>
          <w:marBottom w:val="0"/>
          <w:divBdr>
            <w:top w:val="none" w:sz="0" w:space="0" w:color="auto"/>
            <w:left w:val="none" w:sz="0" w:space="0" w:color="auto"/>
            <w:bottom w:val="none" w:sz="0" w:space="0" w:color="auto"/>
            <w:right w:val="none" w:sz="0" w:space="0" w:color="auto"/>
          </w:divBdr>
        </w:div>
        <w:div w:id="1963687125">
          <w:marLeft w:val="0"/>
          <w:marRight w:val="0"/>
          <w:marTop w:val="0"/>
          <w:marBottom w:val="0"/>
          <w:divBdr>
            <w:top w:val="none" w:sz="0" w:space="0" w:color="auto"/>
            <w:left w:val="none" w:sz="0" w:space="0" w:color="auto"/>
            <w:bottom w:val="none" w:sz="0" w:space="0" w:color="auto"/>
            <w:right w:val="none" w:sz="0" w:space="0" w:color="auto"/>
          </w:divBdr>
        </w:div>
      </w:divsChild>
    </w:div>
    <w:div w:id="1623733535">
      <w:bodyDiv w:val="1"/>
      <w:marLeft w:val="0"/>
      <w:marRight w:val="0"/>
      <w:marTop w:val="0"/>
      <w:marBottom w:val="0"/>
      <w:divBdr>
        <w:top w:val="none" w:sz="0" w:space="0" w:color="auto"/>
        <w:left w:val="none" w:sz="0" w:space="0" w:color="auto"/>
        <w:bottom w:val="none" w:sz="0" w:space="0" w:color="auto"/>
        <w:right w:val="none" w:sz="0" w:space="0" w:color="auto"/>
      </w:divBdr>
      <w:divsChild>
        <w:div w:id="1332219963">
          <w:marLeft w:val="0"/>
          <w:marRight w:val="0"/>
          <w:marTop w:val="0"/>
          <w:marBottom w:val="0"/>
          <w:divBdr>
            <w:top w:val="none" w:sz="0" w:space="0" w:color="auto"/>
            <w:left w:val="none" w:sz="0" w:space="0" w:color="auto"/>
            <w:bottom w:val="none" w:sz="0" w:space="0" w:color="auto"/>
            <w:right w:val="none" w:sz="0" w:space="0" w:color="auto"/>
          </w:divBdr>
        </w:div>
        <w:div w:id="1399012272">
          <w:marLeft w:val="0"/>
          <w:marRight w:val="0"/>
          <w:marTop w:val="0"/>
          <w:marBottom w:val="0"/>
          <w:divBdr>
            <w:top w:val="none" w:sz="0" w:space="0" w:color="auto"/>
            <w:left w:val="none" w:sz="0" w:space="0" w:color="auto"/>
            <w:bottom w:val="none" w:sz="0" w:space="0" w:color="auto"/>
            <w:right w:val="none" w:sz="0" w:space="0" w:color="auto"/>
          </w:divBdr>
        </w:div>
        <w:div w:id="1465613697">
          <w:marLeft w:val="0"/>
          <w:marRight w:val="0"/>
          <w:marTop w:val="0"/>
          <w:marBottom w:val="0"/>
          <w:divBdr>
            <w:top w:val="none" w:sz="0" w:space="0" w:color="auto"/>
            <w:left w:val="none" w:sz="0" w:space="0" w:color="auto"/>
            <w:bottom w:val="none" w:sz="0" w:space="0" w:color="auto"/>
            <w:right w:val="none" w:sz="0" w:space="0" w:color="auto"/>
          </w:divBdr>
        </w:div>
        <w:div w:id="1499349626">
          <w:marLeft w:val="0"/>
          <w:marRight w:val="0"/>
          <w:marTop w:val="0"/>
          <w:marBottom w:val="0"/>
          <w:divBdr>
            <w:top w:val="none" w:sz="0" w:space="0" w:color="auto"/>
            <w:left w:val="none" w:sz="0" w:space="0" w:color="auto"/>
            <w:bottom w:val="none" w:sz="0" w:space="0" w:color="auto"/>
            <w:right w:val="none" w:sz="0" w:space="0" w:color="auto"/>
          </w:divBdr>
        </w:div>
      </w:divsChild>
    </w:div>
    <w:div w:id="1638100338">
      <w:bodyDiv w:val="1"/>
      <w:marLeft w:val="0"/>
      <w:marRight w:val="0"/>
      <w:marTop w:val="0"/>
      <w:marBottom w:val="0"/>
      <w:divBdr>
        <w:top w:val="none" w:sz="0" w:space="0" w:color="auto"/>
        <w:left w:val="none" w:sz="0" w:space="0" w:color="auto"/>
        <w:bottom w:val="none" w:sz="0" w:space="0" w:color="auto"/>
        <w:right w:val="none" w:sz="0" w:space="0" w:color="auto"/>
      </w:divBdr>
      <w:divsChild>
        <w:div w:id="2102486604">
          <w:marLeft w:val="0"/>
          <w:marRight w:val="0"/>
          <w:marTop w:val="0"/>
          <w:marBottom w:val="0"/>
          <w:divBdr>
            <w:top w:val="none" w:sz="0" w:space="0" w:color="auto"/>
            <w:left w:val="none" w:sz="0" w:space="0" w:color="auto"/>
            <w:bottom w:val="none" w:sz="0" w:space="0" w:color="auto"/>
            <w:right w:val="none" w:sz="0" w:space="0" w:color="auto"/>
          </w:divBdr>
        </w:div>
        <w:div w:id="405999623">
          <w:marLeft w:val="0"/>
          <w:marRight w:val="0"/>
          <w:marTop w:val="0"/>
          <w:marBottom w:val="0"/>
          <w:divBdr>
            <w:top w:val="none" w:sz="0" w:space="0" w:color="auto"/>
            <w:left w:val="none" w:sz="0" w:space="0" w:color="auto"/>
            <w:bottom w:val="none" w:sz="0" w:space="0" w:color="auto"/>
            <w:right w:val="none" w:sz="0" w:space="0" w:color="auto"/>
          </w:divBdr>
        </w:div>
        <w:div w:id="1853104765">
          <w:marLeft w:val="0"/>
          <w:marRight w:val="0"/>
          <w:marTop w:val="0"/>
          <w:marBottom w:val="0"/>
          <w:divBdr>
            <w:top w:val="none" w:sz="0" w:space="0" w:color="auto"/>
            <w:left w:val="none" w:sz="0" w:space="0" w:color="auto"/>
            <w:bottom w:val="none" w:sz="0" w:space="0" w:color="auto"/>
            <w:right w:val="none" w:sz="0" w:space="0" w:color="auto"/>
          </w:divBdr>
        </w:div>
      </w:divsChild>
    </w:div>
    <w:div w:id="1638490468">
      <w:bodyDiv w:val="1"/>
      <w:marLeft w:val="0"/>
      <w:marRight w:val="0"/>
      <w:marTop w:val="0"/>
      <w:marBottom w:val="0"/>
      <w:divBdr>
        <w:top w:val="none" w:sz="0" w:space="0" w:color="auto"/>
        <w:left w:val="none" w:sz="0" w:space="0" w:color="auto"/>
        <w:bottom w:val="none" w:sz="0" w:space="0" w:color="auto"/>
        <w:right w:val="none" w:sz="0" w:space="0" w:color="auto"/>
      </w:divBdr>
      <w:divsChild>
        <w:div w:id="4135814">
          <w:marLeft w:val="0"/>
          <w:marRight w:val="0"/>
          <w:marTop w:val="0"/>
          <w:marBottom w:val="0"/>
          <w:divBdr>
            <w:top w:val="none" w:sz="0" w:space="0" w:color="auto"/>
            <w:left w:val="none" w:sz="0" w:space="0" w:color="auto"/>
            <w:bottom w:val="none" w:sz="0" w:space="0" w:color="auto"/>
            <w:right w:val="none" w:sz="0" w:space="0" w:color="auto"/>
          </w:divBdr>
        </w:div>
        <w:div w:id="241260936">
          <w:marLeft w:val="0"/>
          <w:marRight w:val="0"/>
          <w:marTop w:val="0"/>
          <w:marBottom w:val="0"/>
          <w:divBdr>
            <w:top w:val="none" w:sz="0" w:space="0" w:color="auto"/>
            <w:left w:val="none" w:sz="0" w:space="0" w:color="auto"/>
            <w:bottom w:val="none" w:sz="0" w:space="0" w:color="auto"/>
            <w:right w:val="none" w:sz="0" w:space="0" w:color="auto"/>
          </w:divBdr>
        </w:div>
        <w:div w:id="457187990">
          <w:marLeft w:val="0"/>
          <w:marRight w:val="0"/>
          <w:marTop w:val="0"/>
          <w:marBottom w:val="0"/>
          <w:divBdr>
            <w:top w:val="none" w:sz="0" w:space="0" w:color="auto"/>
            <w:left w:val="none" w:sz="0" w:space="0" w:color="auto"/>
            <w:bottom w:val="none" w:sz="0" w:space="0" w:color="auto"/>
            <w:right w:val="none" w:sz="0" w:space="0" w:color="auto"/>
          </w:divBdr>
        </w:div>
        <w:div w:id="868295726">
          <w:marLeft w:val="0"/>
          <w:marRight w:val="0"/>
          <w:marTop w:val="0"/>
          <w:marBottom w:val="0"/>
          <w:divBdr>
            <w:top w:val="none" w:sz="0" w:space="0" w:color="auto"/>
            <w:left w:val="none" w:sz="0" w:space="0" w:color="auto"/>
            <w:bottom w:val="none" w:sz="0" w:space="0" w:color="auto"/>
            <w:right w:val="none" w:sz="0" w:space="0" w:color="auto"/>
          </w:divBdr>
        </w:div>
        <w:div w:id="1067411717">
          <w:marLeft w:val="0"/>
          <w:marRight w:val="0"/>
          <w:marTop w:val="0"/>
          <w:marBottom w:val="0"/>
          <w:divBdr>
            <w:top w:val="none" w:sz="0" w:space="0" w:color="auto"/>
            <w:left w:val="none" w:sz="0" w:space="0" w:color="auto"/>
            <w:bottom w:val="none" w:sz="0" w:space="0" w:color="auto"/>
            <w:right w:val="none" w:sz="0" w:space="0" w:color="auto"/>
          </w:divBdr>
        </w:div>
        <w:div w:id="1317997612">
          <w:marLeft w:val="0"/>
          <w:marRight w:val="0"/>
          <w:marTop w:val="0"/>
          <w:marBottom w:val="0"/>
          <w:divBdr>
            <w:top w:val="none" w:sz="0" w:space="0" w:color="auto"/>
            <w:left w:val="none" w:sz="0" w:space="0" w:color="auto"/>
            <w:bottom w:val="none" w:sz="0" w:space="0" w:color="auto"/>
            <w:right w:val="none" w:sz="0" w:space="0" w:color="auto"/>
          </w:divBdr>
        </w:div>
        <w:div w:id="1829051711">
          <w:marLeft w:val="0"/>
          <w:marRight w:val="0"/>
          <w:marTop w:val="0"/>
          <w:marBottom w:val="0"/>
          <w:divBdr>
            <w:top w:val="none" w:sz="0" w:space="0" w:color="auto"/>
            <w:left w:val="none" w:sz="0" w:space="0" w:color="auto"/>
            <w:bottom w:val="none" w:sz="0" w:space="0" w:color="auto"/>
            <w:right w:val="none" w:sz="0" w:space="0" w:color="auto"/>
          </w:divBdr>
        </w:div>
        <w:div w:id="1955095203">
          <w:marLeft w:val="0"/>
          <w:marRight w:val="0"/>
          <w:marTop w:val="0"/>
          <w:marBottom w:val="0"/>
          <w:divBdr>
            <w:top w:val="none" w:sz="0" w:space="0" w:color="auto"/>
            <w:left w:val="none" w:sz="0" w:space="0" w:color="auto"/>
            <w:bottom w:val="none" w:sz="0" w:space="0" w:color="auto"/>
            <w:right w:val="none" w:sz="0" w:space="0" w:color="auto"/>
          </w:divBdr>
        </w:div>
      </w:divsChild>
    </w:div>
    <w:div w:id="1658998060">
      <w:bodyDiv w:val="1"/>
      <w:marLeft w:val="0"/>
      <w:marRight w:val="0"/>
      <w:marTop w:val="0"/>
      <w:marBottom w:val="0"/>
      <w:divBdr>
        <w:top w:val="none" w:sz="0" w:space="0" w:color="auto"/>
        <w:left w:val="none" w:sz="0" w:space="0" w:color="auto"/>
        <w:bottom w:val="none" w:sz="0" w:space="0" w:color="auto"/>
        <w:right w:val="none" w:sz="0" w:space="0" w:color="auto"/>
      </w:divBdr>
    </w:div>
    <w:div w:id="1686127668">
      <w:bodyDiv w:val="1"/>
      <w:marLeft w:val="0"/>
      <w:marRight w:val="0"/>
      <w:marTop w:val="0"/>
      <w:marBottom w:val="0"/>
      <w:divBdr>
        <w:top w:val="none" w:sz="0" w:space="0" w:color="auto"/>
        <w:left w:val="none" w:sz="0" w:space="0" w:color="auto"/>
        <w:bottom w:val="none" w:sz="0" w:space="0" w:color="auto"/>
        <w:right w:val="none" w:sz="0" w:space="0" w:color="auto"/>
      </w:divBdr>
      <w:divsChild>
        <w:div w:id="1310667959">
          <w:marLeft w:val="0"/>
          <w:marRight w:val="0"/>
          <w:marTop w:val="0"/>
          <w:marBottom w:val="0"/>
          <w:divBdr>
            <w:top w:val="none" w:sz="0" w:space="0" w:color="auto"/>
            <w:left w:val="none" w:sz="0" w:space="0" w:color="auto"/>
            <w:bottom w:val="none" w:sz="0" w:space="0" w:color="auto"/>
            <w:right w:val="none" w:sz="0" w:space="0" w:color="auto"/>
          </w:divBdr>
        </w:div>
      </w:divsChild>
    </w:div>
    <w:div w:id="1722361154">
      <w:bodyDiv w:val="1"/>
      <w:marLeft w:val="0"/>
      <w:marRight w:val="0"/>
      <w:marTop w:val="0"/>
      <w:marBottom w:val="0"/>
      <w:divBdr>
        <w:top w:val="none" w:sz="0" w:space="0" w:color="auto"/>
        <w:left w:val="none" w:sz="0" w:space="0" w:color="auto"/>
        <w:bottom w:val="none" w:sz="0" w:space="0" w:color="auto"/>
        <w:right w:val="none" w:sz="0" w:space="0" w:color="auto"/>
      </w:divBdr>
    </w:div>
    <w:div w:id="1744719967">
      <w:bodyDiv w:val="1"/>
      <w:marLeft w:val="0"/>
      <w:marRight w:val="0"/>
      <w:marTop w:val="0"/>
      <w:marBottom w:val="0"/>
      <w:divBdr>
        <w:top w:val="none" w:sz="0" w:space="0" w:color="auto"/>
        <w:left w:val="none" w:sz="0" w:space="0" w:color="auto"/>
        <w:bottom w:val="none" w:sz="0" w:space="0" w:color="auto"/>
        <w:right w:val="none" w:sz="0" w:space="0" w:color="auto"/>
      </w:divBdr>
      <w:divsChild>
        <w:div w:id="215703531">
          <w:marLeft w:val="0"/>
          <w:marRight w:val="0"/>
          <w:marTop w:val="0"/>
          <w:marBottom w:val="0"/>
          <w:divBdr>
            <w:top w:val="none" w:sz="0" w:space="0" w:color="auto"/>
            <w:left w:val="none" w:sz="0" w:space="0" w:color="auto"/>
            <w:bottom w:val="none" w:sz="0" w:space="0" w:color="auto"/>
            <w:right w:val="none" w:sz="0" w:space="0" w:color="auto"/>
          </w:divBdr>
        </w:div>
      </w:divsChild>
    </w:div>
    <w:div w:id="1753089408">
      <w:bodyDiv w:val="1"/>
      <w:marLeft w:val="0"/>
      <w:marRight w:val="0"/>
      <w:marTop w:val="0"/>
      <w:marBottom w:val="0"/>
      <w:divBdr>
        <w:top w:val="none" w:sz="0" w:space="0" w:color="auto"/>
        <w:left w:val="none" w:sz="0" w:space="0" w:color="auto"/>
        <w:bottom w:val="none" w:sz="0" w:space="0" w:color="auto"/>
        <w:right w:val="none" w:sz="0" w:space="0" w:color="auto"/>
      </w:divBdr>
    </w:div>
    <w:div w:id="1767070577">
      <w:bodyDiv w:val="1"/>
      <w:marLeft w:val="0"/>
      <w:marRight w:val="0"/>
      <w:marTop w:val="0"/>
      <w:marBottom w:val="0"/>
      <w:divBdr>
        <w:top w:val="none" w:sz="0" w:space="0" w:color="auto"/>
        <w:left w:val="none" w:sz="0" w:space="0" w:color="auto"/>
        <w:bottom w:val="none" w:sz="0" w:space="0" w:color="auto"/>
        <w:right w:val="none" w:sz="0" w:space="0" w:color="auto"/>
      </w:divBdr>
      <w:divsChild>
        <w:div w:id="293871411">
          <w:marLeft w:val="0"/>
          <w:marRight w:val="0"/>
          <w:marTop w:val="0"/>
          <w:marBottom w:val="0"/>
          <w:divBdr>
            <w:top w:val="none" w:sz="0" w:space="0" w:color="242424"/>
            <w:left w:val="none" w:sz="0" w:space="0" w:color="242424"/>
            <w:bottom w:val="none" w:sz="0" w:space="0" w:color="242424"/>
            <w:right w:val="none" w:sz="0" w:space="0" w:color="242424"/>
          </w:divBdr>
          <w:divsChild>
            <w:div w:id="403836536">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881043993">
      <w:bodyDiv w:val="1"/>
      <w:marLeft w:val="0"/>
      <w:marRight w:val="0"/>
      <w:marTop w:val="0"/>
      <w:marBottom w:val="0"/>
      <w:divBdr>
        <w:top w:val="none" w:sz="0" w:space="0" w:color="auto"/>
        <w:left w:val="none" w:sz="0" w:space="0" w:color="auto"/>
        <w:bottom w:val="none" w:sz="0" w:space="0" w:color="auto"/>
        <w:right w:val="none" w:sz="0" w:space="0" w:color="auto"/>
      </w:divBdr>
      <w:divsChild>
        <w:div w:id="107162637">
          <w:marLeft w:val="0"/>
          <w:marRight w:val="0"/>
          <w:marTop w:val="0"/>
          <w:marBottom w:val="0"/>
          <w:divBdr>
            <w:top w:val="none" w:sz="0" w:space="0" w:color="auto"/>
            <w:left w:val="none" w:sz="0" w:space="0" w:color="auto"/>
            <w:bottom w:val="none" w:sz="0" w:space="0" w:color="auto"/>
            <w:right w:val="none" w:sz="0" w:space="0" w:color="auto"/>
          </w:divBdr>
        </w:div>
        <w:div w:id="110562985">
          <w:marLeft w:val="0"/>
          <w:marRight w:val="0"/>
          <w:marTop w:val="0"/>
          <w:marBottom w:val="0"/>
          <w:divBdr>
            <w:top w:val="none" w:sz="0" w:space="0" w:color="auto"/>
            <w:left w:val="none" w:sz="0" w:space="0" w:color="auto"/>
            <w:bottom w:val="none" w:sz="0" w:space="0" w:color="auto"/>
            <w:right w:val="none" w:sz="0" w:space="0" w:color="auto"/>
          </w:divBdr>
        </w:div>
        <w:div w:id="255479623">
          <w:marLeft w:val="0"/>
          <w:marRight w:val="0"/>
          <w:marTop w:val="0"/>
          <w:marBottom w:val="0"/>
          <w:divBdr>
            <w:top w:val="none" w:sz="0" w:space="0" w:color="auto"/>
            <w:left w:val="none" w:sz="0" w:space="0" w:color="auto"/>
            <w:bottom w:val="none" w:sz="0" w:space="0" w:color="auto"/>
            <w:right w:val="none" w:sz="0" w:space="0" w:color="auto"/>
          </w:divBdr>
        </w:div>
        <w:div w:id="363024687">
          <w:marLeft w:val="0"/>
          <w:marRight w:val="0"/>
          <w:marTop w:val="0"/>
          <w:marBottom w:val="0"/>
          <w:divBdr>
            <w:top w:val="none" w:sz="0" w:space="0" w:color="auto"/>
            <w:left w:val="none" w:sz="0" w:space="0" w:color="auto"/>
            <w:bottom w:val="none" w:sz="0" w:space="0" w:color="auto"/>
            <w:right w:val="none" w:sz="0" w:space="0" w:color="auto"/>
          </w:divBdr>
        </w:div>
        <w:div w:id="385571925">
          <w:marLeft w:val="0"/>
          <w:marRight w:val="0"/>
          <w:marTop w:val="0"/>
          <w:marBottom w:val="0"/>
          <w:divBdr>
            <w:top w:val="none" w:sz="0" w:space="0" w:color="auto"/>
            <w:left w:val="none" w:sz="0" w:space="0" w:color="auto"/>
            <w:bottom w:val="none" w:sz="0" w:space="0" w:color="auto"/>
            <w:right w:val="none" w:sz="0" w:space="0" w:color="auto"/>
          </w:divBdr>
        </w:div>
        <w:div w:id="1392145696">
          <w:marLeft w:val="0"/>
          <w:marRight w:val="0"/>
          <w:marTop w:val="0"/>
          <w:marBottom w:val="0"/>
          <w:divBdr>
            <w:top w:val="none" w:sz="0" w:space="0" w:color="auto"/>
            <w:left w:val="none" w:sz="0" w:space="0" w:color="auto"/>
            <w:bottom w:val="none" w:sz="0" w:space="0" w:color="auto"/>
            <w:right w:val="none" w:sz="0" w:space="0" w:color="auto"/>
          </w:divBdr>
        </w:div>
        <w:div w:id="1626037754">
          <w:marLeft w:val="0"/>
          <w:marRight w:val="0"/>
          <w:marTop w:val="0"/>
          <w:marBottom w:val="0"/>
          <w:divBdr>
            <w:top w:val="none" w:sz="0" w:space="0" w:color="auto"/>
            <w:left w:val="none" w:sz="0" w:space="0" w:color="auto"/>
            <w:bottom w:val="none" w:sz="0" w:space="0" w:color="auto"/>
            <w:right w:val="none" w:sz="0" w:space="0" w:color="auto"/>
          </w:divBdr>
        </w:div>
        <w:div w:id="1668944843">
          <w:marLeft w:val="0"/>
          <w:marRight w:val="0"/>
          <w:marTop w:val="0"/>
          <w:marBottom w:val="0"/>
          <w:divBdr>
            <w:top w:val="none" w:sz="0" w:space="0" w:color="auto"/>
            <w:left w:val="none" w:sz="0" w:space="0" w:color="auto"/>
            <w:bottom w:val="none" w:sz="0" w:space="0" w:color="auto"/>
            <w:right w:val="none" w:sz="0" w:space="0" w:color="auto"/>
          </w:divBdr>
        </w:div>
        <w:div w:id="1729959617">
          <w:marLeft w:val="0"/>
          <w:marRight w:val="0"/>
          <w:marTop w:val="0"/>
          <w:marBottom w:val="0"/>
          <w:divBdr>
            <w:top w:val="none" w:sz="0" w:space="0" w:color="auto"/>
            <w:left w:val="none" w:sz="0" w:space="0" w:color="auto"/>
            <w:bottom w:val="none" w:sz="0" w:space="0" w:color="auto"/>
            <w:right w:val="none" w:sz="0" w:space="0" w:color="auto"/>
          </w:divBdr>
        </w:div>
        <w:div w:id="1763717522">
          <w:marLeft w:val="0"/>
          <w:marRight w:val="0"/>
          <w:marTop w:val="0"/>
          <w:marBottom w:val="0"/>
          <w:divBdr>
            <w:top w:val="none" w:sz="0" w:space="0" w:color="auto"/>
            <w:left w:val="none" w:sz="0" w:space="0" w:color="auto"/>
            <w:bottom w:val="none" w:sz="0" w:space="0" w:color="auto"/>
            <w:right w:val="none" w:sz="0" w:space="0" w:color="auto"/>
          </w:divBdr>
        </w:div>
        <w:div w:id="1830441993">
          <w:marLeft w:val="0"/>
          <w:marRight w:val="0"/>
          <w:marTop w:val="0"/>
          <w:marBottom w:val="0"/>
          <w:divBdr>
            <w:top w:val="none" w:sz="0" w:space="0" w:color="auto"/>
            <w:left w:val="none" w:sz="0" w:space="0" w:color="auto"/>
            <w:bottom w:val="none" w:sz="0" w:space="0" w:color="auto"/>
            <w:right w:val="none" w:sz="0" w:space="0" w:color="auto"/>
          </w:divBdr>
        </w:div>
        <w:div w:id="1844009363">
          <w:marLeft w:val="0"/>
          <w:marRight w:val="0"/>
          <w:marTop w:val="0"/>
          <w:marBottom w:val="0"/>
          <w:divBdr>
            <w:top w:val="none" w:sz="0" w:space="0" w:color="auto"/>
            <w:left w:val="none" w:sz="0" w:space="0" w:color="auto"/>
            <w:bottom w:val="none" w:sz="0" w:space="0" w:color="auto"/>
            <w:right w:val="none" w:sz="0" w:space="0" w:color="auto"/>
          </w:divBdr>
        </w:div>
        <w:div w:id="1846902220">
          <w:marLeft w:val="0"/>
          <w:marRight w:val="0"/>
          <w:marTop w:val="0"/>
          <w:marBottom w:val="0"/>
          <w:divBdr>
            <w:top w:val="none" w:sz="0" w:space="0" w:color="auto"/>
            <w:left w:val="none" w:sz="0" w:space="0" w:color="auto"/>
            <w:bottom w:val="none" w:sz="0" w:space="0" w:color="auto"/>
            <w:right w:val="none" w:sz="0" w:space="0" w:color="auto"/>
          </w:divBdr>
        </w:div>
        <w:div w:id="2129464975">
          <w:marLeft w:val="0"/>
          <w:marRight w:val="0"/>
          <w:marTop w:val="0"/>
          <w:marBottom w:val="0"/>
          <w:divBdr>
            <w:top w:val="none" w:sz="0" w:space="0" w:color="auto"/>
            <w:left w:val="none" w:sz="0" w:space="0" w:color="auto"/>
            <w:bottom w:val="none" w:sz="0" w:space="0" w:color="auto"/>
            <w:right w:val="none" w:sz="0" w:space="0" w:color="auto"/>
          </w:divBdr>
        </w:div>
      </w:divsChild>
    </w:div>
    <w:div w:id="1887639211">
      <w:bodyDiv w:val="1"/>
      <w:marLeft w:val="0"/>
      <w:marRight w:val="0"/>
      <w:marTop w:val="0"/>
      <w:marBottom w:val="0"/>
      <w:divBdr>
        <w:top w:val="none" w:sz="0" w:space="0" w:color="auto"/>
        <w:left w:val="none" w:sz="0" w:space="0" w:color="auto"/>
        <w:bottom w:val="none" w:sz="0" w:space="0" w:color="auto"/>
        <w:right w:val="none" w:sz="0" w:space="0" w:color="auto"/>
      </w:divBdr>
    </w:div>
    <w:div w:id="1896965710">
      <w:bodyDiv w:val="1"/>
      <w:marLeft w:val="0"/>
      <w:marRight w:val="0"/>
      <w:marTop w:val="0"/>
      <w:marBottom w:val="0"/>
      <w:divBdr>
        <w:top w:val="none" w:sz="0" w:space="0" w:color="auto"/>
        <w:left w:val="none" w:sz="0" w:space="0" w:color="auto"/>
        <w:bottom w:val="none" w:sz="0" w:space="0" w:color="auto"/>
        <w:right w:val="none" w:sz="0" w:space="0" w:color="auto"/>
      </w:divBdr>
    </w:div>
    <w:div w:id="1912617525">
      <w:bodyDiv w:val="1"/>
      <w:marLeft w:val="0"/>
      <w:marRight w:val="0"/>
      <w:marTop w:val="0"/>
      <w:marBottom w:val="0"/>
      <w:divBdr>
        <w:top w:val="none" w:sz="0" w:space="0" w:color="auto"/>
        <w:left w:val="none" w:sz="0" w:space="0" w:color="auto"/>
        <w:bottom w:val="none" w:sz="0" w:space="0" w:color="auto"/>
        <w:right w:val="none" w:sz="0" w:space="0" w:color="auto"/>
      </w:divBdr>
      <w:divsChild>
        <w:div w:id="756755038">
          <w:marLeft w:val="0"/>
          <w:marRight w:val="0"/>
          <w:marTop w:val="0"/>
          <w:marBottom w:val="0"/>
          <w:divBdr>
            <w:top w:val="none" w:sz="0" w:space="0" w:color="auto"/>
            <w:left w:val="none" w:sz="0" w:space="0" w:color="auto"/>
            <w:bottom w:val="none" w:sz="0" w:space="0" w:color="auto"/>
            <w:right w:val="none" w:sz="0" w:space="0" w:color="auto"/>
          </w:divBdr>
        </w:div>
        <w:div w:id="1717316525">
          <w:marLeft w:val="0"/>
          <w:marRight w:val="0"/>
          <w:marTop w:val="0"/>
          <w:marBottom w:val="0"/>
          <w:divBdr>
            <w:top w:val="none" w:sz="0" w:space="0" w:color="auto"/>
            <w:left w:val="none" w:sz="0" w:space="0" w:color="auto"/>
            <w:bottom w:val="none" w:sz="0" w:space="0" w:color="auto"/>
            <w:right w:val="none" w:sz="0" w:space="0" w:color="auto"/>
          </w:divBdr>
        </w:div>
      </w:divsChild>
    </w:div>
    <w:div w:id="1930187798">
      <w:bodyDiv w:val="1"/>
      <w:marLeft w:val="0"/>
      <w:marRight w:val="0"/>
      <w:marTop w:val="0"/>
      <w:marBottom w:val="0"/>
      <w:divBdr>
        <w:top w:val="none" w:sz="0" w:space="0" w:color="auto"/>
        <w:left w:val="none" w:sz="0" w:space="0" w:color="auto"/>
        <w:bottom w:val="none" w:sz="0" w:space="0" w:color="auto"/>
        <w:right w:val="none" w:sz="0" w:space="0" w:color="auto"/>
      </w:divBdr>
      <w:divsChild>
        <w:div w:id="1163551537">
          <w:marLeft w:val="0"/>
          <w:marRight w:val="0"/>
          <w:marTop w:val="0"/>
          <w:marBottom w:val="0"/>
          <w:divBdr>
            <w:top w:val="none" w:sz="0" w:space="0" w:color="242424"/>
            <w:left w:val="none" w:sz="0" w:space="0" w:color="242424"/>
            <w:bottom w:val="none" w:sz="0" w:space="0" w:color="242424"/>
            <w:right w:val="none" w:sz="0" w:space="0" w:color="242424"/>
          </w:divBdr>
          <w:divsChild>
            <w:div w:id="1815760326">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978337153">
      <w:bodyDiv w:val="1"/>
      <w:marLeft w:val="0"/>
      <w:marRight w:val="0"/>
      <w:marTop w:val="0"/>
      <w:marBottom w:val="0"/>
      <w:divBdr>
        <w:top w:val="none" w:sz="0" w:space="0" w:color="auto"/>
        <w:left w:val="none" w:sz="0" w:space="0" w:color="auto"/>
        <w:bottom w:val="none" w:sz="0" w:space="0" w:color="auto"/>
        <w:right w:val="none" w:sz="0" w:space="0" w:color="auto"/>
      </w:divBdr>
    </w:div>
    <w:div w:id="2028942260">
      <w:bodyDiv w:val="1"/>
      <w:marLeft w:val="0"/>
      <w:marRight w:val="0"/>
      <w:marTop w:val="0"/>
      <w:marBottom w:val="0"/>
      <w:divBdr>
        <w:top w:val="none" w:sz="0" w:space="0" w:color="auto"/>
        <w:left w:val="none" w:sz="0" w:space="0" w:color="auto"/>
        <w:bottom w:val="none" w:sz="0" w:space="0" w:color="auto"/>
        <w:right w:val="none" w:sz="0" w:space="0" w:color="auto"/>
      </w:divBdr>
      <w:divsChild>
        <w:div w:id="28334460">
          <w:marLeft w:val="0"/>
          <w:marRight w:val="0"/>
          <w:marTop w:val="0"/>
          <w:marBottom w:val="0"/>
          <w:divBdr>
            <w:top w:val="none" w:sz="0" w:space="0" w:color="auto"/>
            <w:left w:val="none" w:sz="0" w:space="0" w:color="auto"/>
            <w:bottom w:val="none" w:sz="0" w:space="0" w:color="auto"/>
            <w:right w:val="none" w:sz="0" w:space="0" w:color="auto"/>
          </w:divBdr>
        </w:div>
        <w:div w:id="61997758">
          <w:marLeft w:val="0"/>
          <w:marRight w:val="0"/>
          <w:marTop w:val="0"/>
          <w:marBottom w:val="0"/>
          <w:divBdr>
            <w:top w:val="none" w:sz="0" w:space="0" w:color="auto"/>
            <w:left w:val="none" w:sz="0" w:space="0" w:color="auto"/>
            <w:bottom w:val="none" w:sz="0" w:space="0" w:color="auto"/>
            <w:right w:val="none" w:sz="0" w:space="0" w:color="auto"/>
          </w:divBdr>
        </w:div>
        <w:div w:id="106245073">
          <w:marLeft w:val="0"/>
          <w:marRight w:val="0"/>
          <w:marTop w:val="0"/>
          <w:marBottom w:val="0"/>
          <w:divBdr>
            <w:top w:val="none" w:sz="0" w:space="0" w:color="auto"/>
            <w:left w:val="none" w:sz="0" w:space="0" w:color="auto"/>
            <w:bottom w:val="none" w:sz="0" w:space="0" w:color="auto"/>
            <w:right w:val="none" w:sz="0" w:space="0" w:color="auto"/>
          </w:divBdr>
        </w:div>
        <w:div w:id="211893561">
          <w:marLeft w:val="0"/>
          <w:marRight w:val="0"/>
          <w:marTop w:val="0"/>
          <w:marBottom w:val="0"/>
          <w:divBdr>
            <w:top w:val="none" w:sz="0" w:space="0" w:color="auto"/>
            <w:left w:val="none" w:sz="0" w:space="0" w:color="auto"/>
            <w:bottom w:val="none" w:sz="0" w:space="0" w:color="auto"/>
            <w:right w:val="none" w:sz="0" w:space="0" w:color="auto"/>
          </w:divBdr>
        </w:div>
        <w:div w:id="1329095354">
          <w:marLeft w:val="0"/>
          <w:marRight w:val="0"/>
          <w:marTop w:val="0"/>
          <w:marBottom w:val="0"/>
          <w:divBdr>
            <w:top w:val="none" w:sz="0" w:space="0" w:color="auto"/>
            <w:left w:val="none" w:sz="0" w:space="0" w:color="auto"/>
            <w:bottom w:val="none" w:sz="0" w:space="0" w:color="auto"/>
            <w:right w:val="none" w:sz="0" w:space="0" w:color="auto"/>
          </w:divBdr>
        </w:div>
        <w:div w:id="2036538253">
          <w:marLeft w:val="0"/>
          <w:marRight w:val="0"/>
          <w:marTop w:val="0"/>
          <w:marBottom w:val="0"/>
          <w:divBdr>
            <w:top w:val="none" w:sz="0" w:space="0" w:color="auto"/>
            <w:left w:val="none" w:sz="0" w:space="0" w:color="auto"/>
            <w:bottom w:val="none" w:sz="0" w:space="0" w:color="auto"/>
            <w:right w:val="none" w:sz="0" w:space="0" w:color="auto"/>
          </w:divBdr>
        </w:div>
        <w:div w:id="2075932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oleObject" Target="embeddings/oleObject1.bin" Id="rId13" /><Relationship Type="http://schemas.openxmlformats.org/officeDocument/2006/relationships/image" Target="media/image3.emf"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1.emf" Id="rId12"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micromobility@dft.gov.uk" TargetMode="External" Id="rId11" /><Relationship Type="http://schemas.openxmlformats.org/officeDocument/2006/relationships/numbering" Target="numbering.xml" Id="rId5" /><Relationship Type="http://schemas.openxmlformats.org/officeDocument/2006/relationships/oleObject" Target="embeddings/oleObject2.bin"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oleObject" Target="embeddings/oleObject3.bin"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emf" Id="rId14" /><Relationship Type="http://schemas.openxmlformats.org/officeDocument/2006/relationships/theme" Target="theme/theme1.xml" Id="rId22" /><Relationship Type="http://schemas.openxmlformats.org/officeDocument/2006/relationships/hyperlink" Target="https://www.gov.uk/government/consultations/transport-appraisal-and-modelling-strategy-informing-future-investment-decisions" TargetMode="External" Id="Rcc6f259d7b0147c5" /><Relationship Type="http://schemas.openxmlformats.org/officeDocument/2006/relationships/hyperlink" Target="https://www.gov.uk/guidance/transport-analysis-guidance-tag" TargetMode="External" Id="R65a86f27a41e4eb0"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9370790157C4BAC4D768400F6AE94" ma:contentTypeVersion="17" ma:contentTypeDescription="Create a new document." ma:contentTypeScope="" ma:versionID="752115d18651db0de14cd944878a22a2">
  <xsd:schema xmlns:xsd="http://www.w3.org/2001/XMLSchema" xmlns:xs="http://www.w3.org/2001/XMLSchema" xmlns:p="http://schemas.microsoft.com/office/2006/metadata/properties" xmlns:ns2="87fa35a5-d76d-4e1e-a157-b7e263afa671" xmlns:ns3="3e3c509f-5366-4a7c-aa35-40bafc657f28" xmlns:ns4="75304046-ffad-4f70-9f4b-bbc776f1b690" targetNamespace="http://schemas.microsoft.com/office/2006/metadata/properties" ma:root="true" ma:fieldsID="137cbd64e4cdc8e3a993af76a16a8d10" ns2:_="" ns3:_="" ns4:_="">
    <xsd:import namespace="87fa35a5-d76d-4e1e-a157-b7e263afa671"/>
    <xsd:import namespace="3e3c509f-5366-4a7c-aa35-40bafc657f28"/>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a35a5-d76d-4e1e-a157-b7e263afa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3c509f-5366-4a7c-aa35-40bafc657f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3a88f3b-3ff3-4d8b-8be4-29e4a3e5f21a}" ma:internalName="TaxCatchAll" ma:showField="CatchAllData" ma:web="3e3c509f-5366-4a7c-aa35-40bafc65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fa35a5-d76d-4e1e-a157-b7e263afa671">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004BEA13-F2A6-49D6-908E-378EC6A9D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a35a5-d76d-4e1e-a157-b7e263afa671"/>
    <ds:schemaRef ds:uri="3e3c509f-5366-4a7c-aa35-40bafc657f28"/>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7D62F0-1BED-47E9-8FF2-AF7E1AFD45D7}">
  <ds:schemaRefs>
    <ds:schemaRef ds:uri="http://schemas.microsoft.com/sharepoint/v3/contenttype/forms"/>
  </ds:schemaRefs>
</ds:datastoreItem>
</file>

<file path=customXml/itemProps3.xml><?xml version="1.0" encoding="utf-8"?>
<ds:datastoreItem xmlns:ds="http://schemas.openxmlformats.org/officeDocument/2006/customXml" ds:itemID="{69BBEFE0-1885-4327-B0B1-7C835B8E8E68}">
  <ds:schemaRefs>
    <ds:schemaRef ds:uri="http://schemas.openxmlformats.org/officeDocument/2006/bibliography"/>
  </ds:schemaRefs>
</ds:datastoreItem>
</file>

<file path=customXml/itemProps4.xml><?xml version="1.0" encoding="utf-8"?>
<ds:datastoreItem xmlns:ds="http://schemas.openxmlformats.org/officeDocument/2006/customXml" ds:itemID="{EBD0DECC-73F8-4765-A800-897C596EED5B}">
  <ds:schemaRefs>
    <ds:schemaRef ds:uri="http://schemas.microsoft.com/office/2006/metadata/properties"/>
    <ds:schemaRef ds:uri="http://schemas.microsoft.com/office/infopath/2007/PartnerControls"/>
    <ds:schemaRef ds:uri="87fa35a5-d76d-4e1e-a157-b7e263afa671"/>
    <ds:schemaRef ds:uri="75304046-ffad-4f70-9f4b-bbc776f1b6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Rangi</dc:creator>
  <keywords/>
  <dc:description/>
  <lastModifiedBy>Rebecca Rangi</lastModifiedBy>
  <revision>473</revision>
  <lastPrinted>2024-07-08T21:02:00.0000000Z</lastPrinted>
  <dcterms:created xsi:type="dcterms:W3CDTF">2025-06-25T08:06:00.0000000Z</dcterms:created>
  <dcterms:modified xsi:type="dcterms:W3CDTF">2025-11-25T10:34:08.5076779Z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0x0101003E49370790157C4BAC4D768400F6AE94</vt:lpwstr>
  </property>
  <property fmtid="{D5CDD505-2E9C-101B-9397-08002B2CF9AE}" pid="3" name="MediaServiceImageTags">
    <vt:lpwstr/>
  </property>
  <property fmtid="{D5CDD505-2E9C-101B-9397-08002B2CF9AE}" pid="4" name="docLang">
    <vt:lpwstr>en</vt:lpwstr>
  </property>
</Properties>
</file>